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1AE7" w14:textId="1D063CD5" w:rsidR="00F76920" w:rsidRPr="00967CFB" w:rsidRDefault="00F76920" w:rsidP="00F76920">
      <w:pPr>
        <w:tabs>
          <w:tab w:val="center" w:pos="4536"/>
          <w:tab w:val="right" w:pos="7938"/>
          <w:tab w:val="right" w:pos="9639"/>
        </w:tabs>
        <w:ind w:right="2"/>
        <w:rPr>
          <w:rFonts w:ascii="Arial" w:hAnsi="Arial" w:cs="Arial"/>
          <w:b/>
          <w:bCs/>
          <w:sz w:val="28"/>
        </w:rPr>
      </w:pPr>
      <w:bookmarkStart w:id="0" w:name="_Hlk145670493"/>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proofErr w:type="spellStart"/>
      <w:r w:rsidR="00013E22" w:rsidRPr="00013E22">
        <w:rPr>
          <w:rFonts w:ascii="Arial" w:hAnsi="Arial" w:cs="Arial"/>
          <w:b/>
          <w:bCs/>
          <w:sz w:val="28"/>
        </w:rPr>
        <w:t>R1</w:t>
      </w:r>
      <w:proofErr w:type="spellEnd"/>
      <w:r w:rsidR="00013E22" w:rsidRPr="00013E22">
        <w:rPr>
          <w:rFonts w:ascii="Arial" w:hAnsi="Arial" w:cs="Arial"/>
          <w:b/>
          <w:bCs/>
          <w:sz w:val="28"/>
        </w:rPr>
        <w:t>-2503870</w:t>
      </w:r>
    </w:p>
    <w:p w14:paraId="7AD5F059" w14:textId="26D3419D" w:rsidR="00F76920" w:rsidRPr="009513AC" w:rsidRDefault="00F76920" w:rsidP="00F76920">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500A75">
        <w:rPr>
          <w:rFonts w:ascii="Arial" w:hAnsi="Arial" w:cs="Arial"/>
          <w:b/>
          <w:bCs/>
          <w:sz w:val="28"/>
          <w:vertAlign w:val="superscript"/>
        </w:rPr>
        <w:t>rd</w:t>
      </w:r>
      <w:r>
        <w:rPr>
          <w:rFonts w:ascii="Arial" w:eastAsia="MS Mincho" w:hAnsi="Arial" w:cs="Arial"/>
          <w:b/>
          <w:bCs/>
          <w:sz w:val="28"/>
          <w:lang w:eastAsia="ja-JP"/>
        </w:rPr>
        <w:t>, 2025</w:t>
      </w:r>
    </w:p>
    <w:p w14:paraId="1D591AE4" w14:textId="77777777" w:rsidR="007B0CA8" w:rsidRPr="00F76920"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5E16E982"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013E22" w:rsidRPr="00013E22">
        <w:rPr>
          <w:rFonts w:ascii="Times New Roman" w:hAnsi="Times New Roman"/>
          <w:b/>
          <w:bCs/>
          <w:sz w:val="24"/>
        </w:rPr>
        <w:t xml:space="preserve">Discussion on </w:t>
      </w:r>
      <w:proofErr w:type="spellStart"/>
      <w:r w:rsidR="00013E22" w:rsidRPr="00013E22">
        <w:rPr>
          <w:rFonts w:ascii="Times New Roman" w:hAnsi="Times New Roman"/>
          <w:b/>
          <w:bCs/>
          <w:sz w:val="24"/>
        </w:rPr>
        <w:t>RAN2</w:t>
      </w:r>
      <w:proofErr w:type="spellEnd"/>
      <w:r w:rsidR="00013E22" w:rsidRPr="00013E22">
        <w:rPr>
          <w:rFonts w:ascii="Times New Roman" w:hAnsi="Times New Roman"/>
          <w:b/>
          <w:bCs/>
          <w:sz w:val="24"/>
        </w:rPr>
        <w:t xml:space="preserve"> LS on CB-</w:t>
      </w:r>
      <w:proofErr w:type="spellStart"/>
      <w:r w:rsidR="00013E22" w:rsidRPr="00013E22">
        <w:rPr>
          <w:rFonts w:ascii="Times New Roman" w:hAnsi="Times New Roman"/>
          <w:b/>
          <w:bCs/>
          <w:sz w:val="24"/>
        </w:rPr>
        <w:t>msg3</w:t>
      </w:r>
      <w:proofErr w:type="spellEnd"/>
      <w:r w:rsidR="00013E22" w:rsidRPr="00013E22">
        <w:rPr>
          <w:rFonts w:ascii="Times New Roman" w:hAnsi="Times New Roman"/>
          <w:b/>
          <w:bCs/>
          <w:sz w:val="24"/>
        </w:rPr>
        <w:t>-EDT</w:t>
      </w:r>
      <w:r w:rsidR="00074C17" w:rsidRPr="008C5DCC">
        <w:rPr>
          <w:rFonts w:ascii="Times New Roman" w:hAnsi="Times New Roman"/>
          <w:b/>
          <w:bCs/>
          <w:sz w:val="24"/>
        </w:rPr>
        <w:t xml:space="preserve"> </w:t>
      </w:r>
    </w:p>
    <w:p w14:paraId="786AFD6A" w14:textId="303DECE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013E22" w:rsidRPr="00013E22">
        <w:rPr>
          <w:rFonts w:ascii="Times New Roman" w:hAnsi="Times New Roman"/>
          <w:b/>
          <w:bCs/>
          <w:color w:val="000000"/>
          <w:sz w:val="24"/>
        </w:rPr>
        <w:t>5</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6C407F" w14:textId="20EFA5BD" w:rsidR="00B068D8" w:rsidRPr="008948EC" w:rsidRDefault="004960AD" w:rsidP="00B068D8">
      <w:pPr>
        <w:ind w:left="0" w:firstLine="0"/>
        <w:jc w:val="both"/>
        <w:rPr>
          <w:rFonts w:ascii="Times New Roman" w:eastAsia="宋体" w:hAnsi="Times New Roman" w:hint="eastAsia"/>
          <w:color w:val="000000"/>
          <w:sz w:val="22"/>
          <w:szCs w:val="22"/>
          <w:lang w:eastAsia="zh-CN"/>
        </w:rPr>
      </w:pPr>
      <w:r w:rsidRPr="008948EC">
        <w:rPr>
          <w:rFonts w:ascii="Times New Roman" w:eastAsia="宋体" w:hAnsi="Times New Roman"/>
          <w:color w:val="000000"/>
          <w:sz w:val="22"/>
          <w:szCs w:val="22"/>
          <w:lang w:eastAsia="zh-CN"/>
        </w:rPr>
        <w:t xml:space="preserve">During </w:t>
      </w:r>
      <w:bookmarkStart w:id="3" w:name="OLE_LINK1"/>
      <w:r w:rsidR="00013E22">
        <w:rPr>
          <w:rFonts w:ascii="Times New Roman" w:eastAsia="宋体" w:hAnsi="Times New Roman"/>
          <w:color w:val="000000"/>
          <w:sz w:val="22"/>
          <w:szCs w:val="22"/>
          <w:lang w:eastAsia="zh-CN"/>
        </w:rPr>
        <w:t xml:space="preserve">this meeting, </w:t>
      </w:r>
      <w:proofErr w:type="spellStart"/>
      <w:r w:rsidR="00B07CF6">
        <w:rPr>
          <w:rFonts w:ascii="Times New Roman" w:eastAsia="宋体" w:hAnsi="Times New Roman" w:hint="eastAsia"/>
          <w:color w:val="000000"/>
          <w:sz w:val="22"/>
          <w:szCs w:val="22"/>
          <w:lang w:eastAsia="zh-CN"/>
        </w:rPr>
        <w:t>RAN1</w:t>
      </w:r>
      <w:proofErr w:type="spellEnd"/>
      <w:r w:rsidR="00B07CF6">
        <w:rPr>
          <w:rFonts w:ascii="Times New Roman" w:eastAsia="宋体" w:hAnsi="Times New Roman"/>
          <w:color w:val="000000"/>
          <w:sz w:val="22"/>
          <w:szCs w:val="22"/>
          <w:lang w:eastAsia="zh-CN"/>
        </w:rPr>
        <w:t xml:space="preserve"> </w:t>
      </w:r>
      <w:r w:rsidR="00013E22">
        <w:rPr>
          <w:rFonts w:ascii="Times New Roman" w:eastAsia="宋体" w:hAnsi="Times New Roman"/>
          <w:color w:val="000000"/>
          <w:sz w:val="22"/>
          <w:szCs w:val="22"/>
          <w:lang w:eastAsia="zh-CN"/>
        </w:rPr>
        <w:t>ha</w:t>
      </w:r>
      <w:r w:rsidR="00B07CF6">
        <w:rPr>
          <w:rFonts w:ascii="Times New Roman" w:eastAsia="宋体" w:hAnsi="Times New Roman" w:hint="eastAsia"/>
          <w:color w:val="000000"/>
          <w:sz w:val="22"/>
          <w:szCs w:val="22"/>
          <w:lang w:eastAsia="zh-CN"/>
        </w:rPr>
        <w:t>s</w:t>
      </w:r>
      <w:r w:rsidR="00013E22">
        <w:rPr>
          <w:rFonts w:ascii="Times New Roman" w:eastAsia="宋体" w:hAnsi="Times New Roman"/>
          <w:color w:val="000000"/>
          <w:sz w:val="22"/>
          <w:szCs w:val="22"/>
          <w:lang w:eastAsia="zh-CN"/>
        </w:rPr>
        <w:t xml:space="preserve"> received the incoming LS</w:t>
      </w:r>
      <w:r w:rsidR="00287503">
        <w:rPr>
          <w:rFonts w:ascii="Times New Roman" w:eastAsia="宋体" w:hAnsi="Times New Roman"/>
          <w:color w:val="000000"/>
          <w:sz w:val="22"/>
          <w:szCs w:val="22"/>
          <w:lang w:eastAsia="zh-CN"/>
        </w:rPr>
        <w:t xml:space="preserve"> [1]</w:t>
      </w:r>
      <w:r w:rsidR="00013E22">
        <w:rPr>
          <w:rFonts w:ascii="Times New Roman" w:eastAsia="宋体" w:hAnsi="Times New Roman"/>
          <w:color w:val="000000"/>
          <w:sz w:val="22"/>
          <w:szCs w:val="22"/>
          <w:lang w:eastAsia="zh-CN"/>
        </w:rPr>
        <w:t xml:space="preserve"> from </w:t>
      </w:r>
      <w:proofErr w:type="spellStart"/>
      <w:r w:rsidR="00013E22">
        <w:rPr>
          <w:rFonts w:ascii="Times New Roman" w:eastAsia="宋体" w:hAnsi="Times New Roman"/>
          <w:color w:val="000000"/>
          <w:sz w:val="22"/>
          <w:szCs w:val="22"/>
          <w:lang w:eastAsia="zh-CN"/>
        </w:rPr>
        <w:t>RAN2</w:t>
      </w:r>
      <w:proofErr w:type="spellEnd"/>
      <w:r w:rsidR="00013E22">
        <w:rPr>
          <w:rFonts w:ascii="Times New Roman" w:eastAsia="宋体" w:hAnsi="Times New Roman"/>
          <w:color w:val="000000"/>
          <w:sz w:val="22"/>
          <w:szCs w:val="22"/>
          <w:lang w:eastAsia="zh-CN"/>
        </w:rPr>
        <w:t xml:space="preserve"> on CB-</w:t>
      </w:r>
      <w:proofErr w:type="spellStart"/>
      <w:r w:rsidR="00013E22">
        <w:rPr>
          <w:rFonts w:ascii="Times New Roman" w:eastAsia="宋体" w:hAnsi="Times New Roman" w:hint="eastAsia"/>
          <w:color w:val="000000"/>
          <w:sz w:val="22"/>
          <w:szCs w:val="22"/>
          <w:lang w:eastAsia="zh-CN"/>
        </w:rPr>
        <w:t>msg</w:t>
      </w:r>
      <w:r w:rsidR="00013E22">
        <w:rPr>
          <w:rFonts w:ascii="Times New Roman" w:eastAsia="宋体" w:hAnsi="Times New Roman"/>
          <w:color w:val="000000"/>
          <w:sz w:val="22"/>
          <w:szCs w:val="22"/>
          <w:lang w:eastAsia="zh-CN"/>
        </w:rPr>
        <w:t>3</w:t>
      </w:r>
      <w:proofErr w:type="spellEnd"/>
      <w:r w:rsidR="00013E22">
        <w:rPr>
          <w:rFonts w:ascii="Times New Roman" w:eastAsia="宋体" w:hAnsi="Times New Roman"/>
          <w:color w:val="000000"/>
          <w:sz w:val="22"/>
          <w:szCs w:val="22"/>
          <w:lang w:eastAsia="zh-CN"/>
        </w:rPr>
        <w:t xml:space="preserve">-EDT to ask how to define the </w:t>
      </w:r>
      <w:proofErr w:type="spellStart"/>
      <w:r w:rsidR="00013E22">
        <w:rPr>
          <w:rFonts w:ascii="Times New Roman" w:eastAsia="宋体" w:hAnsi="Times New Roman"/>
          <w:color w:val="000000"/>
          <w:sz w:val="22"/>
          <w:szCs w:val="22"/>
          <w:lang w:eastAsia="zh-CN"/>
        </w:rPr>
        <w:t>L1</w:t>
      </w:r>
      <w:proofErr w:type="spellEnd"/>
      <w:r w:rsidR="00013E22">
        <w:rPr>
          <w:rFonts w:ascii="Times New Roman" w:eastAsia="宋体" w:hAnsi="Times New Roman"/>
          <w:color w:val="000000"/>
          <w:sz w:val="22"/>
          <w:szCs w:val="22"/>
          <w:lang w:eastAsia="zh-CN"/>
        </w:rPr>
        <w:t xml:space="preserve"> parameters for the CB-</w:t>
      </w:r>
      <w:proofErr w:type="spellStart"/>
      <w:r w:rsidR="00013E22">
        <w:rPr>
          <w:rFonts w:ascii="Times New Roman" w:eastAsia="宋体" w:hAnsi="Times New Roman"/>
          <w:color w:val="000000"/>
          <w:sz w:val="22"/>
          <w:szCs w:val="22"/>
          <w:lang w:eastAsia="zh-CN"/>
        </w:rPr>
        <w:t>msg</w:t>
      </w:r>
      <w:r w:rsidR="00013E22">
        <w:rPr>
          <w:rFonts w:ascii="Times New Roman" w:eastAsia="宋体" w:hAnsi="Times New Roman" w:hint="eastAsia"/>
          <w:color w:val="000000"/>
          <w:sz w:val="22"/>
          <w:szCs w:val="22"/>
          <w:lang w:eastAsia="zh-CN"/>
        </w:rPr>
        <w:t>3</w:t>
      </w:r>
      <w:proofErr w:type="spellEnd"/>
      <w:r w:rsidR="00013E22">
        <w:rPr>
          <w:rFonts w:ascii="Times New Roman" w:eastAsia="宋体" w:hAnsi="Times New Roman" w:hint="eastAsia"/>
          <w:color w:val="000000"/>
          <w:sz w:val="22"/>
          <w:szCs w:val="22"/>
          <w:lang w:eastAsia="zh-CN"/>
        </w:rPr>
        <w:t>-EDT</w:t>
      </w:r>
      <w:r w:rsidR="00013E22">
        <w:rPr>
          <w:rFonts w:ascii="Times New Roman" w:eastAsia="宋体" w:hAnsi="Times New Roman"/>
          <w:color w:val="000000"/>
          <w:sz w:val="22"/>
          <w:szCs w:val="22"/>
          <w:lang w:eastAsia="zh-CN"/>
        </w:rPr>
        <w:t xml:space="preserve"> </w:t>
      </w:r>
      <w:r w:rsidR="00013E22">
        <w:rPr>
          <w:rFonts w:ascii="Times New Roman" w:eastAsia="宋体" w:hAnsi="Times New Roman" w:hint="eastAsia"/>
          <w:color w:val="000000"/>
          <w:sz w:val="22"/>
          <w:szCs w:val="22"/>
          <w:lang w:eastAsia="zh-CN"/>
        </w:rPr>
        <w:t>procedure</w:t>
      </w:r>
      <w:r w:rsidR="00013E22">
        <w:rPr>
          <w:rFonts w:ascii="Times New Roman" w:eastAsia="宋体" w:hAnsi="Times New Roman"/>
          <w:color w:val="000000"/>
          <w:sz w:val="22"/>
          <w:szCs w:val="22"/>
          <w:lang w:eastAsia="zh-CN"/>
        </w:rPr>
        <w:t xml:space="preserve">s. In this contribution, we </w:t>
      </w:r>
      <w:r w:rsidR="00B07CF6">
        <w:rPr>
          <w:rFonts w:ascii="Times New Roman" w:eastAsia="宋体" w:hAnsi="Times New Roman"/>
          <w:color w:val="000000"/>
          <w:sz w:val="22"/>
          <w:szCs w:val="22"/>
          <w:lang w:eastAsia="zh-CN"/>
        </w:rPr>
        <w:t xml:space="preserve">will </w:t>
      </w:r>
      <w:r w:rsidR="00013E22">
        <w:rPr>
          <w:rFonts w:ascii="Times New Roman" w:eastAsia="宋体" w:hAnsi="Times New Roman"/>
          <w:color w:val="000000"/>
          <w:sz w:val="22"/>
          <w:szCs w:val="22"/>
          <w:lang w:eastAsia="zh-CN"/>
        </w:rPr>
        <w:t>focus on the</w:t>
      </w:r>
      <w:r w:rsidR="00B07CF6">
        <w:rPr>
          <w:rFonts w:ascii="Times New Roman" w:eastAsia="宋体" w:hAnsi="Times New Roman"/>
          <w:color w:val="000000"/>
          <w:sz w:val="22"/>
          <w:szCs w:val="22"/>
          <w:lang w:eastAsia="zh-CN"/>
        </w:rPr>
        <w:t xml:space="preserve"> </w:t>
      </w:r>
      <w:r w:rsidR="00E458A9">
        <w:rPr>
          <w:rFonts w:ascii="Times New Roman" w:eastAsia="宋体" w:hAnsi="Times New Roman"/>
          <w:color w:val="000000"/>
          <w:sz w:val="22"/>
          <w:szCs w:val="22"/>
          <w:lang w:eastAsia="zh-CN"/>
        </w:rPr>
        <w:t>serval issues in the incoming LS</w:t>
      </w:r>
      <w:r w:rsidR="008C0962">
        <w:rPr>
          <w:rFonts w:ascii="Times New Roman" w:eastAsia="宋体" w:hAnsi="Times New Roman"/>
          <w:color w:val="000000"/>
          <w:sz w:val="22"/>
          <w:szCs w:val="22"/>
          <w:lang w:eastAsia="zh-CN"/>
        </w:rPr>
        <w:t xml:space="preserve"> and share our considerations</w:t>
      </w:r>
      <w:r w:rsidR="00B07CF6">
        <w:rPr>
          <w:rFonts w:ascii="Times New Roman" w:eastAsia="宋体" w:hAnsi="Times New Roman"/>
          <w:color w:val="000000"/>
          <w:sz w:val="22"/>
          <w:szCs w:val="22"/>
          <w:lang w:eastAsia="zh-CN"/>
        </w:rPr>
        <w:t xml:space="preserve">. </w:t>
      </w:r>
      <w:r w:rsidR="00013E22">
        <w:rPr>
          <w:rFonts w:ascii="Times New Roman" w:eastAsia="宋体" w:hAnsi="Times New Roman"/>
          <w:color w:val="000000"/>
          <w:sz w:val="22"/>
          <w:szCs w:val="22"/>
          <w:lang w:eastAsia="zh-CN"/>
        </w:rPr>
        <w:t xml:space="preserve"> </w:t>
      </w:r>
    </w:p>
    <w:bookmarkEnd w:id="3"/>
    <w:p w14:paraId="38B95D73" w14:textId="4823AD8E" w:rsidR="006A27A2" w:rsidRPr="00F76920" w:rsidRDefault="00B068D8" w:rsidP="00F76920">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0C11A285" w14:textId="3291FD36" w:rsidR="00DD7FF9" w:rsidRDefault="00B07CF6" w:rsidP="009A6071">
      <w:pPr>
        <w:pStyle w:val="2"/>
        <w:rPr>
          <w:rFonts w:eastAsiaTheme="minorEastAsia" w:cs="Arial"/>
          <w:lang w:eastAsia="zh-CN"/>
        </w:rPr>
      </w:pPr>
      <w:r>
        <w:rPr>
          <w:rFonts w:eastAsiaTheme="minorEastAsia" w:cs="Arial"/>
          <w:lang w:eastAsia="zh-CN"/>
        </w:rPr>
        <w:t xml:space="preserve">Power </w:t>
      </w:r>
      <w:r w:rsidR="00AB3B82">
        <w:rPr>
          <w:rFonts w:eastAsiaTheme="minorEastAsia" w:cs="Arial"/>
          <w:lang w:eastAsia="zh-CN"/>
        </w:rPr>
        <w:t>control</w:t>
      </w:r>
      <w:r>
        <w:rPr>
          <w:rFonts w:eastAsiaTheme="minorEastAsia" w:cs="Arial"/>
          <w:lang w:eastAsia="zh-CN"/>
        </w:rPr>
        <w:t xml:space="preserve"> for CB-Msg3</w:t>
      </w:r>
    </w:p>
    <w:p w14:paraId="2E235577" w14:textId="49621DD5" w:rsidR="00AB3B82" w:rsidRPr="00752873" w:rsidRDefault="00B00F13" w:rsidP="00AB3B82">
      <w:pPr>
        <w:ind w:left="0" w:firstLine="0"/>
        <w:jc w:val="both"/>
        <w:rPr>
          <w:rFonts w:ascii="Times New Roman" w:eastAsia="宋体" w:hAnsi="Times New Roman"/>
          <w:color w:val="000000"/>
          <w:sz w:val="22"/>
          <w:szCs w:val="22"/>
          <w:lang w:eastAsia="zh-CN"/>
        </w:rPr>
      </w:pPr>
      <w:r w:rsidRPr="00BC00C7">
        <w:rPr>
          <w:rFonts w:ascii="Times New Roman" w:eastAsia="宋体" w:hAnsi="Times New Roman" w:hint="eastAsia"/>
          <w:color w:val="000000"/>
          <w:sz w:val="22"/>
          <w:szCs w:val="22"/>
          <w:lang w:eastAsia="zh-CN"/>
        </w:rPr>
        <w:t>F</w:t>
      </w:r>
      <w:r w:rsidRPr="00BC00C7">
        <w:rPr>
          <w:rFonts w:ascii="Times New Roman" w:eastAsia="宋体" w:hAnsi="Times New Roman"/>
          <w:color w:val="000000"/>
          <w:sz w:val="22"/>
          <w:szCs w:val="22"/>
          <w:lang w:eastAsia="zh-CN"/>
        </w:rPr>
        <w:t xml:space="preserve">or the power </w:t>
      </w:r>
      <w:r w:rsidR="004C6A0C">
        <w:rPr>
          <w:rFonts w:ascii="Times New Roman" w:eastAsia="宋体" w:hAnsi="Times New Roman"/>
          <w:color w:val="000000"/>
          <w:sz w:val="22"/>
          <w:szCs w:val="22"/>
          <w:lang w:eastAsia="zh-CN"/>
        </w:rPr>
        <w:t>control</w:t>
      </w:r>
      <w:r w:rsidRPr="00BC00C7">
        <w:rPr>
          <w:rFonts w:ascii="Times New Roman" w:eastAsia="宋体" w:hAnsi="Times New Roman"/>
          <w:color w:val="000000"/>
          <w:sz w:val="22"/>
          <w:szCs w:val="22"/>
          <w:lang w:eastAsia="zh-CN"/>
        </w:rPr>
        <w:t xml:space="preserve"> for CB-Msg3</w:t>
      </w:r>
      <w:r w:rsidR="00AB3B82">
        <w:rPr>
          <w:rFonts w:ascii="Times New Roman" w:eastAsia="宋体" w:hAnsi="Times New Roman"/>
          <w:color w:val="000000"/>
          <w:sz w:val="22"/>
          <w:szCs w:val="22"/>
          <w:lang w:eastAsia="zh-CN"/>
        </w:rPr>
        <w:t>-EDT</w:t>
      </w:r>
      <w:r w:rsidRPr="00BC00C7">
        <w:rPr>
          <w:rFonts w:ascii="Times New Roman" w:eastAsia="宋体" w:hAnsi="Times New Roman"/>
          <w:color w:val="000000"/>
          <w:sz w:val="22"/>
          <w:szCs w:val="22"/>
          <w:lang w:eastAsia="zh-CN"/>
        </w:rPr>
        <w:t xml:space="preserve">, we suppose it </w:t>
      </w:r>
      <w:r w:rsidR="00AB3B82">
        <w:rPr>
          <w:rFonts w:ascii="Times New Roman" w:eastAsia="宋体" w:hAnsi="Times New Roman"/>
          <w:color w:val="000000"/>
          <w:sz w:val="22"/>
          <w:szCs w:val="22"/>
          <w:lang w:eastAsia="zh-CN"/>
        </w:rPr>
        <w:t>could follow the legacy power control procedure as for Msg3 EDT based on legacy RACH procedure with some parameters and</w:t>
      </w:r>
      <w:r w:rsidR="00AB3B82">
        <w:rPr>
          <w:rFonts w:ascii="Times New Roman" w:eastAsia="宋体" w:hAnsi="Times New Roman" w:hint="eastAsia"/>
          <w:color w:val="000000"/>
          <w:sz w:val="22"/>
          <w:szCs w:val="22"/>
          <w:lang w:eastAsia="zh-CN"/>
        </w:rPr>
        <w:t>/or</w:t>
      </w:r>
      <w:r w:rsidR="00AB3B82">
        <w:rPr>
          <w:rFonts w:ascii="Times New Roman" w:eastAsia="宋体" w:hAnsi="Times New Roman"/>
          <w:color w:val="000000"/>
          <w:sz w:val="22"/>
          <w:szCs w:val="22"/>
          <w:lang w:eastAsia="zh-CN"/>
        </w:rPr>
        <w:t xml:space="preserve"> calculation formula</w:t>
      </w:r>
      <w:r w:rsidR="0004161A">
        <w:rPr>
          <w:rFonts w:ascii="Times New Roman" w:eastAsia="宋体" w:hAnsi="Times New Roman"/>
          <w:color w:val="000000"/>
          <w:sz w:val="22"/>
          <w:szCs w:val="22"/>
          <w:lang w:eastAsia="zh-CN"/>
        </w:rPr>
        <w:t>s</w:t>
      </w:r>
      <w:r w:rsidR="00AB3B82">
        <w:rPr>
          <w:rFonts w:ascii="Times New Roman" w:eastAsia="宋体" w:hAnsi="Times New Roman"/>
          <w:color w:val="000000"/>
          <w:sz w:val="22"/>
          <w:szCs w:val="22"/>
          <w:lang w:eastAsia="zh-CN"/>
        </w:rPr>
        <w:t xml:space="preserve"> updating. For the legacy Msg3 EDT transmission power determination, there are the following detailed design</w:t>
      </w:r>
      <w:r w:rsidR="0004161A">
        <w:rPr>
          <w:rFonts w:ascii="Times New Roman" w:eastAsia="宋体" w:hAnsi="Times New Roman"/>
          <w:color w:val="000000"/>
          <w:sz w:val="22"/>
          <w:szCs w:val="22"/>
          <w:lang w:eastAsia="zh-CN"/>
        </w:rPr>
        <w:t xml:space="preserve"> for NB-IoT </w:t>
      </w:r>
      <w:proofErr w:type="spellStart"/>
      <w:r w:rsidR="0004161A">
        <w:rPr>
          <w:rFonts w:ascii="Times New Roman" w:eastAsia="宋体" w:hAnsi="Times New Roman"/>
          <w:color w:val="000000"/>
          <w:sz w:val="22"/>
          <w:szCs w:val="22"/>
          <w:lang w:eastAsia="zh-CN"/>
        </w:rPr>
        <w:t>UEs</w:t>
      </w:r>
      <w:proofErr w:type="spellEnd"/>
      <w:r w:rsidR="00EB0569">
        <w:rPr>
          <w:rFonts w:ascii="Times New Roman" w:eastAsia="宋体" w:hAnsi="Times New Roman"/>
          <w:color w:val="000000"/>
          <w:sz w:val="22"/>
          <w:szCs w:val="22"/>
          <w:lang w:eastAsia="zh-CN"/>
        </w:rPr>
        <w:t xml:space="preserve"> as specified in Clause </w:t>
      </w:r>
      <w:r w:rsidR="00EB0569" w:rsidRPr="001A7C01">
        <w:rPr>
          <w:rFonts w:eastAsia="宋体" w:hint="eastAsia"/>
          <w:lang w:eastAsia="zh-CN"/>
        </w:rPr>
        <w:t>16</w:t>
      </w:r>
      <w:r w:rsidR="00EB0569" w:rsidRPr="001A7C01">
        <w:t>.</w:t>
      </w:r>
      <w:r w:rsidR="00EB0569" w:rsidRPr="001A7C01">
        <w:rPr>
          <w:rFonts w:eastAsia="宋体" w:hint="eastAsia"/>
          <w:lang w:eastAsia="zh-CN"/>
        </w:rPr>
        <w:t>2</w:t>
      </w:r>
      <w:r w:rsidR="00EB0569" w:rsidRPr="001A7C01">
        <w:t>.</w:t>
      </w:r>
      <w:r w:rsidR="00EB0569" w:rsidRPr="001A7C01">
        <w:rPr>
          <w:rFonts w:eastAsia="宋体" w:hint="eastAsia"/>
          <w:lang w:eastAsia="zh-CN"/>
        </w:rPr>
        <w:t>1</w:t>
      </w:r>
      <w:r w:rsidR="00EB0569" w:rsidRPr="001A7C01">
        <w:t>.</w:t>
      </w:r>
      <w:r w:rsidR="00EB0569" w:rsidRPr="001A7C01">
        <w:rPr>
          <w:rFonts w:eastAsia="宋体" w:hint="eastAsia"/>
          <w:lang w:eastAsia="zh-CN"/>
        </w:rPr>
        <w:t>1</w:t>
      </w:r>
      <w:r w:rsidR="00EB0569" w:rsidRPr="001A7C01">
        <w:t>.1</w:t>
      </w:r>
      <w:r w:rsidR="00EB0569">
        <w:t xml:space="preserve"> of TS 3</w:t>
      </w:r>
      <w:r w:rsidR="00752873">
        <w:t>6</w:t>
      </w:r>
      <w:r w:rsidR="00EB0569">
        <w:t>.213</w:t>
      </w:r>
      <w:r w:rsidR="00752873">
        <w:rPr>
          <w:rFonts w:ascii="Times New Roman" w:eastAsia="宋体" w:hAnsi="Times New Roman"/>
          <w:color w:val="000000"/>
          <w:sz w:val="22"/>
          <w:szCs w:val="22"/>
          <w:lang w:eastAsia="zh-CN"/>
        </w:rPr>
        <w:t xml:space="preserve">, and in </w:t>
      </w:r>
      <w:r w:rsidR="00752873" w:rsidRPr="00752873">
        <w:rPr>
          <w:rFonts w:ascii="Times New Roman" w:eastAsia="宋体" w:hAnsi="Times New Roman"/>
          <w:color w:val="000000"/>
          <w:sz w:val="22"/>
          <w:szCs w:val="22"/>
          <w:lang w:eastAsia="zh-CN"/>
        </w:rPr>
        <w:t>Clause 5.1.3 of TS 36.321</w:t>
      </w:r>
      <w:r w:rsidR="00752873">
        <w:rPr>
          <w:rFonts w:ascii="Times New Roman" w:eastAsia="宋体" w:hAnsi="Times New Roman"/>
          <w:color w:val="000000"/>
          <w:sz w:val="22"/>
          <w:szCs w:val="22"/>
          <w:lang w:eastAsia="zh-CN"/>
        </w:rPr>
        <w:t xml:space="preserve"> respectively. </w:t>
      </w:r>
    </w:p>
    <w:tbl>
      <w:tblPr>
        <w:tblStyle w:val="af1"/>
        <w:tblW w:w="0" w:type="auto"/>
        <w:tblInd w:w="-147" w:type="dxa"/>
        <w:tblLook w:val="04A0" w:firstRow="1" w:lastRow="0" w:firstColumn="1" w:lastColumn="0" w:noHBand="0" w:noVBand="1"/>
      </w:tblPr>
      <w:tblGrid>
        <w:gridCol w:w="9778"/>
      </w:tblGrid>
      <w:tr w:rsidR="00EB0569" w14:paraId="6C64099C" w14:textId="77777777" w:rsidTr="00EB0569">
        <w:tc>
          <w:tcPr>
            <w:tcW w:w="9778" w:type="dxa"/>
          </w:tcPr>
          <w:p w14:paraId="63790721" w14:textId="7934D4C7" w:rsidR="00752873" w:rsidRPr="00752873" w:rsidRDefault="00752873" w:rsidP="00EB0569">
            <w:pPr>
              <w:ind w:left="0" w:firstLine="0"/>
              <w:jc w:val="both"/>
              <w:rPr>
                <w:rFonts w:ascii="Times New Roman" w:eastAsia="宋体" w:hAnsi="Times New Roman"/>
                <w:b/>
                <w:bCs/>
                <w:color w:val="000000"/>
                <w:sz w:val="22"/>
                <w:szCs w:val="22"/>
                <w:lang w:eastAsia="zh-CN"/>
              </w:rPr>
            </w:pPr>
            <w:r w:rsidRPr="00752873">
              <w:rPr>
                <w:rFonts w:ascii="Times New Roman" w:eastAsia="宋体" w:hAnsi="Times New Roman" w:hint="eastAsia"/>
                <w:b/>
                <w:bCs/>
                <w:color w:val="000000"/>
                <w:sz w:val="22"/>
                <w:szCs w:val="22"/>
                <w:highlight w:val="magenta"/>
                <w:lang w:eastAsia="zh-CN"/>
              </w:rPr>
              <w:t>C</w:t>
            </w:r>
            <w:r w:rsidRPr="00752873">
              <w:rPr>
                <w:rFonts w:ascii="Times New Roman" w:eastAsia="宋体" w:hAnsi="Times New Roman"/>
                <w:b/>
                <w:bCs/>
                <w:color w:val="000000"/>
                <w:sz w:val="22"/>
                <w:szCs w:val="22"/>
                <w:highlight w:val="magenta"/>
                <w:lang w:eastAsia="zh-CN"/>
              </w:rPr>
              <w:t>lause 16.2.1.1.1 of TS 3</w:t>
            </w:r>
            <w:r>
              <w:rPr>
                <w:rFonts w:ascii="Times New Roman" w:eastAsia="宋体" w:hAnsi="Times New Roman"/>
                <w:b/>
                <w:bCs/>
                <w:color w:val="000000"/>
                <w:sz w:val="22"/>
                <w:szCs w:val="22"/>
                <w:highlight w:val="magenta"/>
                <w:lang w:eastAsia="zh-CN"/>
              </w:rPr>
              <w:t>6</w:t>
            </w:r>
            <w:r w:rsidRPr="00752873">
              <w:rPr>
                <w:rFonts w:ascii="Times New Roman" w:eastAsia="宋体" w:hAnsi="Times New Roman"/>
                <w:b/>
                <w:bCs/>
                <w:color w:val="000000"/>
                <w:sz w:val="22"/>
                <w:szCs w:val="22"/>
                <w:highlight w:val="magenta"/>
                <w:lang w:eastAsia="zh-CN"/>
              </w:rPr>
              <w:t>.213</w:t>
            </w:r>
          </w:p>
          <w:p w14:paraId="620FDE1B" w14:textId="14E655DF" w:rsidR="00EB0569" w:rsidRPr="00EB0569" w:rsidRDefault="00EB0569" w:rsidP="00EB0569">
            <w:pPr>
              <w:ind w:left="0" w:firstLine="0"/>
              <w:jc w:val="both"/>
              <w:rPr>
                <w:rFonts w:ascii="Times New Roman" w:eastAsia="宋体" w:hAnsi="Times New Roman"/>
                <w:color w:val="000000"/>
                <w:sz w:val="22"/>
                <w:szCs w:val="22"/>
                <w:lang w:eastAsia="zh-CN"/>
              </w:rPr>
            </w:pPr>
            <w:r w:rsidRPr="00EB0569">
              <w:rPr>
                <w:rFonts w:ascii="Times New Roman" w:eastAsia="宋体" w:hAnsi="Times New Roman" w:hint="eastAsia"/>
                <w:color w:val="000000"/>
                <w:sz w:val="22"/>
                <w:szCs w:val="22"/>
                <w:lang w:eastAsia="zh-CN"/>
              </w:rPr>
              <w:t>T</w:t>
            </w:r>
            <w:r w:rsidRPr="00EB0569">
              <w:rPr>
                <w:rFonts w:ascii="Times New Roman" w:eastAsia="宋体" w:hAnsi="Times New Roman"/>
                <w:color w:val="000000"/>
                <w:sz w:val="22"/>
                <w:szCs w:val="22"/>
                <w:lang w:eastAsia="zh-CN"/>
              </w:rPr>
              <w:t xml:space="preserve">he UE transmit power </w:t>
            </w:r>
            <w:r w:rsidRPr="00EB0569">
              <w:rPr>
                <w:rFonts w:ascii="Times New Roman" w:eastAsia="宋体" w:hAnsi="Times New Roman"/>
                <w:color w:val="000000"/>
                <w:sz w:val="22"/>
                <w:szCs w:val="22"/>
                <w:lang w:eastAsia="zh-CN"/>
              </w:rPr>
              <w:object w:dxaOrig="1140" w:dyaOrig="380" w14:anchorId="085AF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8" type="#_x0000_t75" style="width:57.85pt;height:21.65pt" o:ole="">
                  <v:imagedata r:id="rId9" o:title=""/>
                </v:shape>
                <o:OLEObject Type="Embed" ProgID="Equation.3" ShapeID="_x0000_i1328" DrawAspect="Content" ObjectID="_1808339563" r:id="rId10"/>
              </w:object>
            </w:r>
            <w:r w:rsidRPr="00EB0569">
              <w:rPr>
                <w:rFonts w:ascii="Times New Roman" w:eastAsia="宋体" w:hAnsi="Times New Roman"/>
                <w:color w:val="000000"/>
                <w:sz w:val="22"/>
                <w:szCs w:val="22"/>
                <w:lang w:eastAsia="zh-CN"/>
              </w:rPr>
              <w:t xml:space="preserve"> for </w:t>
            </w:r>
            <w:r w:rsidRPr="00EB0569">
              <w:rPr>
                <w:rFonts w:ascii="Times New Roman" w:eastAsia="宋体" w:hAnsi="Times New Roman" w:hint="eastAsia"/>
                <w:color w:val="000000"/>
                <w:sz w:val="22"/>
                <w:szCs w:val="22"/>
                <w:lang w:eastAsia="zh-CN"/>
              </w:rPr>
              <w:t>N</w:t>
            </w:r>
            <w:r w:rsidRPr="00EB0569">
              <w:rPr>
                <w:rFonts w:ascii="Times New Roman" w:eastAsia="宋体" w:hAnsi="Times New Roman"/>
                <w:color w:val="000000"/>
                <w:sz w:val="22"/>
                <w:szCs w:val="22"/>
                <w:lang w:eastAsia="zh-CN"/>
              </w:rPr>
              <w:t xml:space="preserve">PUSCH transmission in NB-IoT UL slot </w:t>
            </w:r>
            <w:proofErr w:type="spellStart"/>
            <w:r w:rsidRPr="00EB0569">
              <w:rPr>
                <w:rFonts w:ascii="Times New Roman" w:eastAsia="宋体" w:hAnsi="Times New Roman"/>
                <w:color w:val="000000"/>
                <w:sz w:val="22"/>
                <w:szCs w:val="22"/>
                <w:lang w:eastAsia="zh-CN"/>
              </w:rPr>
              <w:t>i</w:t>
            </w:r>
            <w:proofErr w:type="spellEnd"/>
            <w:r w:rsidRPr="00EB0569">
              <w:rPr>
                <w:rFonts w:ascii="Times New Roman" w:eastAsia="宋体" w:hAnsi="Times New Roman"/>
                <w:color w:val="000000"/>
                <w:sz w:val="22"/>
                <w:szCs w:val="22"/>
                <w:lang w:eastAsia="zh-CN"/>
              </w:rPr>
              <w:t xml:space="preserve"> for the serving cell </w:t>
            </w:r>
            <w:r w:rsidRPr="00EB0569">
              <w:rPr>
                <w:rFonts w:ascii="Times New Roman" w:eastAsia="宋体" w:hAnsi="Times New Roman"/>
                <w:color w:val="000000"/>
                <w:sz w:val="22"/>
                <w:szCs w:val="22"/>
                <w:lang w:eastAsia="zh-CN"/>
              </w:rPr>
              <w:object w:dxaOrig="180" w:dyaOrig="220" w14:anchorId="249B9CE4">
                <v:shape id="_x0000_i1329" type="#_x0000_t75" style="width:7.5pt;height:7.5pt" o:ole="">
                  <v:imagedata r:id="rId11" o:title=""/>
                </v:shape>
                <o:OLEObject Type="Embed" ProgID="Equation.DSMT4" ShapeID="_x0000_i1329" DrawAspect="Content" ObjectID="_1808339564" r:id="rId12"/>
              </w:object>
            </w:r>
            <w:r w:rsidRPr="00EB0569">
              <w:rPr>
                <w:rFonts w:ascii="Times New Roman" w:eastAsia="宋体" w:hAnsi="Times New Roman"/>
                <w:color w:val="000000"/>
                <w:sz w:val="22"/>
                <w:szCs w:val="22"/>
                <w:lang w:eastAsia="zh-CN"/>
              </w:rPr>
              <w:t>is given</w:t>
            </w:r>
            <w:r w:rsidRPr="00EB0569">
              <w:rPr>
                <w:rFonts w:ascii="Times New Roman" w:eastAsia="宋体" w:hAnsi="Times New Roman"/>
                <w:color w:val="000000"/>
                <w:sz w:val="22"/>
                <w:szCs w:val="22"/>
                <w:lang w:eastAsia="zh-CN"/>
              </w:rPr>
              <w:t xml:space="preserve"> </w:t>
            </w:r>
            <w:r w:rsidRPr="00EB0569">
              <w:rPr>
                <w:rFonts w:ascii="Times New Roman" w:eastAsia="宋体" w:hAnsi="Times New Roman"/>
                <w:color w:val="000000"/>
                <w:sz w:val="22"/>
                <w:szCs w:val="22"/>
                <w:lang w:eastAsia="zh-CN"/>
              </w:rPr>
              <w:t>by:</w:t>
            </w:r>
          </w:p>
          <w:p w14:paraId="15C88C7A" w14:textId="1AF1E60B" w:rsidR="00EB0569" w:rsidRPr="001A7C01" w:rsidRDefault="00EB0569" w:rsidP="00EB0569">
            <w:pPr>
              <w:pStyle w:val="B1"/>
              <w:ind w:firstLine="0"/>
            </w:pPr>
            <w:r w:rsidRPr="001A7C01">
              <w:t xml:space="preserve">For NPUSCH (re)transmissions corresponding to the </w:t>
            </w:r>
            <w:proofErr w:type="gramStart"/>
            <w:r w:rsidRPr="001A7C01">
              <w:t>random access</w:t>
            </w:r>
            <w:proofErr w:type="gramEnd"/>
            <w:r w:rsidRPr="001A7C01">
              <w:t xml:space="preserve"> response grant if enhanced random access power control is not applied</w:t>
            </w:r>
            <w:r w:rsidR="00752873">
              <w:t xml:space="preserve">, </w:t>
            </w:r>
            <w:r w:rsidR="00752873" w:rsidRPr="001A7C01">
              <w:t>when the number of repetitions of the allocated NPUSCH RUs is greater than 2</w:t>
            </w:r>
            <w:r w:rsidRPr="001A7C01">
              <w:t>:</w:t>
            </w:r>
          </w:p>
          <w:p w14:paraId="49C1CF8E" w14:textId="77777777" w:rsidR="00EB0569" w:rsidRPr="001A7C01" w:rsidRDefault="00EB0569" w:rsidP="00EB0569">
            <w:pPr>
              <w:pStyle w:val="EQ"/>
              <w:jc w:val="center"/>
            </w:pPr>
            <w:r w:rsidRPr="001A7C01">
              <w:rPr>
                <w:position w:val="-14"/>
              </w:rPr>
              <w:object w:dxaOrig="2280" w:dyaOrig="380" w14:anchorId="00DE903A">
                <v:shape id="_x0000_i1330" type="#_x0000_t75" style="width:115.3pt;height:21.65pt" o:ole="">
                  <v:imagedata r:id="rId13" o:title=""/>
                </v:shape>
                <o:OLEObject Type="Embed" ProgID="Equation.DSMT4" ShapeID="_x0000_i1330" DrawAspect="Content" ObjectID="_1808339565" r:id="rId14"/>
              </w:object>
            </w:r>
            <w:r w:rsidRPr="001A7C01">
              <w:t>[dBm]</w:t>
            </w:r>
          </w:p>
          <w:p w14:paraId="2B444D02" w14:textId="77777777" w:rsidR="00EB0569" w:rsidRPr="001A7C01" w:rsidRDefault="00EB0569" w:rsidP="00EB0569">
            <w:pPr>
              <w:pStyle w:val="B1"/>
              <w:ind w:firstLine="0"/>
              <w:rPr>
                <w:noProof/>
              </w:rPr>
            </w:pPr>
            <w:r w:rsidRPr="001A7C01">
              <w:rPr>
                <w:noProof/>
              </w:rPr>
              <w:t>otherwise</w:t>
            </w:r>
          </w:p>
          <w:p w14:paraId="764B1812" w14:textId="77777777" w:rsidR="00EB0569" w:rsidRPr="001A7C01" w:rsidRDefault="00EB0569" w:rsidP="00EB0569">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Pr="001A7C01">
              <w:t xml:space="preserve"> [dBm]</w:t>
            </w:r>
          </w:p>
          <w:p w14:paraId="39E75C48" w14:textId="77777777" w:rsidR="00EB0569" w:rsidRPr="001A7C01" w:rsidRDefault="00EB0569" w:rsidP="00EB0569">
            <w:proofErr w:type="gramStart"/>
            <w:r w:rsidRPr="001A7C01">
              <w:t>where</w:t>
            </w:r>
            <w:proofErr w:type="gramEnd"/>
            <w:r w:rsidRPr="001A7C01">
              <w:t>,</w:t>
            </w:r>
          </w:p>
          <w:p w14:paraId="7BCC05CD" w14:textId="3BA42539" w:rsidR="00EB0569" w:rsidRPr="001A7C01" w:rsidRDefault="00EB0569" w:rsidP="00EB0569">
            <w:pPr>
              <w:pStyle w:val="B1"/>
              <w:rPr>
                <w:rFonts w:eastAsia="宋体"/>
                <w:lang w:eastAsia="zh-CN"/>
              </w:rPr>
            </w:pPr>
            <w:r w:rsidRPr="001A7C01">
              <w:t>-</w:t>
            </w:r>
            <w:r w:rsidRPr="001A7C01">
              <w:tab/>
            </w:r>
            <w:r>
              <w:rPr>
                <w:noProof/>
                <w:position w:val="-12"/>
              </w:rPr>
              <w:drawing>
                <wp:inline distT="0" distB="0" distL="0" distR="0" wp14:anchorId="754FB9CA" wp14:editId="104B8118">
                  <wp:extent cx="6381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1A7C01">
              <w:t xml:space="preserve">is the configured UE </w:t>
            </w:r>
            <w:proofErr w:type="gramStart"/>
            <w:r w:rsidRPr="001A7C01">
              <w:t>transmit</w:t>
            </w:r>
            <w:proofErr w:type="gramEnd"/>
            <w:r w:rsidRPr="001A7C01">
              <w:t xml:space="preserve"> power defined in [6] in NB-IoT UL slot </w:t>
            </w:r>
            <w:proofErr w:type="spellStart"/>
            <w:r w:rsidRPr="001A7C01">
              <w:rPr>
                <w:i/>
              </w:rPr>
              <w:t>i</w:t>
            </w:r>
            <w:proofErr w:type="spellEnd"/>
            <w:r w:rsidRPr="001A7C01">
              <w:t xml:space="preserve"> for serving cell </w:t>
            </w:r>
            <w:r w:rsidRPr="001A7C01">
              <w:rPr>
                <w:position w:val="-6"/>
              </w:rPr>
              <w:object w:dxaOrig="180" w:dyaOrig="220" w14:anchorId="0E97677C">
                <v:shape id="_x0000_i1331" type="#_x0000_t75" style="width:7.5pt;height:7.5pt" o:ole="">
                  <v:imagedata r:id="rId11" o:title=""/>
                </v:shape>
                <o:OLEObject Type="Embed" ProgID="Equation.DSMT4" ShapeID="_x0000_i1331" DrawAspect="Content" ObjectID="_1808339566" r:id="rId16"/>
              </w:object>
            </w:r>
            <w:r w:rsidRPr="001A7C01">
              <w:t>.</w:t>
            </w:r>
          </w:p>
          <w:p w14:paraId="5D078CE5" w14:textId="77777777" w:rsidR="00EB0569" w:rsidRPr="001A7C01" w:rsidRDefault="00EB0569" w:rsidP="00EB0569">
            <w:pPr>
              <w:pStyle w:val="B1"/>
              <w:rPr>
                <w:rFonts w:eastAsia="宋体"/>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eastAsiaTheme="minorEastAsia" w:hint="eastAsia"/>
                <w:lang w:eastAsia="zh-CN"/>
              </w:rPr>
              <w:t xml:space="preserve"> </w:t>
            </w:r>
            <w:r w:rsidRPr="001A7C01">
              <w:t xml:space="preserve">is </w:t>
            </w:r>
            <w:r w:rsidRPr="00A05273">
              <w:rPr>
                <w:rFonts w:eastAsia="宋体"/>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05B51E1D" w14:textId="75BD84DB" w:rsidR="00EB0569" w:rsidRDefault="00EB0569" w:rsidP="00EB0569">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6169AAAE">
                <v:shape id="_x0000_i1332" type="#_x0000_t75" style="width:99.9pt;height:21.65pt" o:ole="">
                  <v:imagedata r:id="rId17" o:title=""/>
                </v:shape>
                <o:OLEObject Type="Embed" ProgID="Equation.DSMT4" ShapeID="_x0000_i1332" DrawAspect="Content" ObjectID="_1808339567" r:id="rId18"/>
              </w:object>
            </w:r>
            <w:r w:rsidRPr="001A7C01">
              <w:t xml:space="preserve"> provided from higher layers and a component </w:t>
            </w:r>
            <w:r w:rsidRPr="001A7C01">
              <w:rPr>
                <w:position w:val="-14"/>
              </w:rPr>
              <w:object w:dxaOrig="1660" w:dyaOrig="380" w14:anchorId="2DC5BC9D">
                <v:shape id="_x0000_i1333" type="#_x0000_t75" style="width:83.25pt;height:20.8pt" o:ole="">
                  <v:imagedata r:id="rId19" o:title=""/>
                </v:shape>
                <o:OLEObject Type="Embed" ProgID="Equation.DSMT4" ShapeID="_x0000_i1333" DrawAspect="Content" ObjectID="_1808339568" r:id="rId20"/>
              </w:object>
            </w:r>
            <w:r>
              <w:t>. F</w:t>
            </w:r>
            <w:r w:rsidRPr="001A7C01">
              <w:t>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w:t>
            </w:r>
            <w:proofErr w:type="gramStart"/>
            <w:r w:rsidRPr="001A7C01">
              <w:rPr>
                <w:rFonts w:eastAsia="Malgun Gothic" w:hint="eastAsia"/>
              </w:rPr>
              <w:t>random access</w:t>
            </w:r>
            <w:proofErr w:type="gramEnd"/>
            <w:r w:rsidRPr="001A7C01">
              <w:rPr>
                <w:rFonts w:eastAsia="Malgun Gothic" w:hint="eastAsia"/>
              </w:rPr>
              <w:t xml:space="preserve">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E458A9">
              <w:rPr>
                <w:rFonts w:hint="eastAsia"/>
                <w:lang w:eastAsia="zh-CN"/>
              </w:rPr>
              <w:t>I</w:t>
            </w:r>
            <w:r w:rsidRPr="00E458A9">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m:t>
                  </m:r>
                  <w:proofErr w:type="gramStart"/>
                  <m:r>
                    <m:rPr>
                      <m:nor/>
                    </m:rPr>
                    <w:rPr>
                      <w:rFonts w:ascii="Cambria Math" w:hAnsi="Cambria Math"/>
                      <w:lang w:val="en-US"/>
                    </w:rPr>
                    <m:t>NPUSCH,c</m:t>
                  </m:r>
                  <w:proofErr w:type="gramEnd"/>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E458A9">
              <w:t xml:space="preserve">, where the parameter </w:t>
            </w:r>
            <w:proofErr w:type="spellStart"/>
            <w:r w:rsidRPr="00E458A9">
              <w:rPr>
                <w:i/>
              </w:rPr>
              <w:t>preambleInitialReceivedTargetPower</w:t>
            </w:r>
            <w:proofErr w:type="spellEnd"/>
            <w:r w:rsidRPr="00E458A9" w:rsidDel="0093274D">
              <w:t xml:space="preserve"> </w:t>
            </w:r>
            <w:r w:rsidRPr="00E458A9">
              <w:t>[8] (</w:t>
            </w:r>
            <w:r w:rsidRPr="00E458A9">
              <w:rPr>
                <w:noProof/>
                <w:position w:val="-14"/>
              </w:rPr>
              <w:drawing>
                <wp:inline distT="0" distB="0" distL="0" distR="0" wp14:anchorId="6477838E" wp14:editId="2D5C9B49">
                  <wp:extent cx="361950" cy="276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E458A9">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E458A9">
              <w:t xml:space="preserve"> a</w:t>
            </w:r>
            <w:r w:rsidRPr="001A7C01">
              <w:t xml:space="preserve">re signalled from higher layers for serving cell </w:t>
            </w:r>
            <w:r w:rsidRPr="001A7C01">
              <w:rPr>
                <w:position w:val="-6"/>
              </w:rPr>
              <w:object w:dxaOrig="180" w:dyaOrig="220" w14:anchorId="57FEB919">
                <v:shape id="_x0000_i1336" type="#_x0000_t75" style="width:7.5pt;height:7.5pt" o:ole="">
                  <v:imagedata r:id="rId11" o:title=""/>
                </v:shape>
                <o:OLEObject Type="Embed" ProgID="Equation.DSMT4" ShapeID="_x0000_i1336" DrawAspect="Content" ObjectID="_1808339569" r:id="rId22"/>
              </w:object>
            </w:r>
            <w:r w:rsidRPr="001A7C01">
              <w:t xml:space="preserve">. </w:t>
            </w:r>
            <w:r w:rsidRPr="001A7C01">
              <w:rPr>
                <w:lang w:eastAsia="zh-CN"/>
              </w:rPr>
              <w:t xml:space="preserve">If enhanced random access power control is applied, </w:t>
            </w:r>
          </w:p>
          <w:p w14:paraId="1050E7C0" w14:textId="77777777" w:rsidR="00EB0569" w:rsidRPr="00BD7C6F" w:rsidRDefault="00EB0569" w:rsidP="00EB0569">
            <w:pPr>
              <w:pStyle w:val="EQ"/>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P</m:t>
                    </m:r>
                  </m:e>
                  <m:sub>
                    <m:r>
                      <m:rPr>
                        <m:sty m:val="p"/>
                      </m:rPr>
                      <w:rPr>
                        <w:rFonts w:ascii="Cambria Math" w:eastAsia="宋体" w:hAnsi="Cambria Math"/>
                        <w:lang w:eastAsia="zh-CN"/>
                      </w:rPr>
                      <m:t>O_NOMINAL_NPUSCH,c</m:t>
                    </m:r>
                  </m:sub>
                </m:sSub>
                <m:d>
                  <m:dPr>
                    <m:ctrlPr>
                      <w:rPr>
                        <w:rFonts w:ascii="Cambria Math" w:eastAsia="宋体" w:hAnsi="Cambria Math"/>
                        <w:i/>
                        <w:lang w:eastAsia="zh-CN"/>
                      </w:rPr>
                    </m:ctrlPr>
                  </m:dPr>
                  <m:e>
                    <m:r>
                      <w:rPr>
                        <w:rFonts w:ascii="Cambria Math" w:eastAsia="宋体" w:hAnsi="Cambria Math"/>
                        <w:lang w:eastAsia="zh-CN"/>
                      </w:rPr>
                      <m:t>2</m:t>
                    </m:r>
                  </m:e>
                </m:d>
                <m:r>
                  <w:rPr>
                    <w:rFonts w:ascii="Cambria Math" w:eastAsia="宋体" w:hAnsi="Cambria Math"/>
                    <w:lang w:eastAsia="zh-CN"/>
                  </w:rPr>
                  <m:t>=</m:t>
                </m:r>
                <m:r>
                  <m:rPr>
                    <m:sty m:val="p"/>
                  </m:rPr>
                  <w:rPr>
                    <w:rFonts w:ascii="Cambria Math" w:eastAsia="宋体" w:hAnsi="Cambria Math"/>
                    <w:lang w:eastAsia="zh-CN"/>
                  </w:rPr>
                  <m:t>MSG3_RECEIVED_TARGET_POWER +</m:t>
                </m:r>
                <m:sSub>
                  <m:sSubPr>
                    <m:ctrlPr>
                      <w:rPr>
                        <w:rFonts w:ascii="Cambria Math" w:eastAsia="宋体" w:hAnsi="Cambria Math"/>
                        <w:lang w:eastAsia="zh-CN"/>
                      </w:rPr>
                    </m:ctrlPr>
                  </m:sSubPr>
                  <m:e>
                    <m:r>
                      <m:rPr>
                        <m:sty m:val="p"/>
                      </m:rPr>
                      <w:rPr>
                        <w:rFonts w:ascii="Cambria Math" w:eastAsia="宋体" w:hAnsi="Cambria Math"/>
                        <w:lang w:eastAsia="zh-CN"/>
                      </w:rPr>
                      <m:t>Δ</m:t>
                    </m:r>
                  </m:e>
                  <m:sub>
                    <m:r>
                      <m:rPr>
                        <m:sty m:val="p"/>
                      </m:rPr>
                      <w:rPr>
                        <w:rFonts w:ascii="Cambria Math" w:eastAsia="宋体" w:hAnsi="Cambria Math"/>
                        <w:lang w:eastAsia="zh-CN"/>
                      </w:rPr>
                      <m:t>PREAMBLE_Msg3</m:t>
                    </m:r>
                  </m:sub>
                </m:sSub>
                <m:r>
                  <w:rPr>
                    <w:rFonts w:ascii="Cambria Math" w:eastAsia="宋体" w:hAnsi="Cambria Math"/>
                    <w:lang w:eastAsia="zh-CN"/>
                  </w:rPr>
                  <m:t xml:space="preserve"> </m:t>
                </m:r>
              </m:oMath>
            </m:oMathPara>
          </w:p>
          <w:p w14:paraId="28D0C6B6" w14:textId="77777777" w:rsidR="00EB0569" w:rsidRDefault="00EB0569" w:rsidP="00B00F13">
            <w:pPr>
              <w:ind w:left="0" w:firstLine="0"/>
              <w:rPr>
                <w:rFonts w:eastAsiaTheme="minorEastAsia"/>
                <w:lang w:eastAsia="zh-CN"/>
              </w:rPr>
            </w:pPr>
          </w:p>
        </w:tc>
      </w:tr>
    </w:tbl>
    <w:p w14:paraId="1D28CF9D" w14:textId="09B85059" w:rsidR="00B00F13" w:rsidRDefault="00B00F13" w:rsidP="00B00F13">
      <w:pPr>
        <w:rPr>
          <w:rFonts w:eastAsiaTheme="minorEastAsia"/>
          <w:lang w:eastAsia="zh-CN"/>
        </w:rPr>
      </w:pPr>
    </w:p>
    <w:p w14:paraId="7EEF2040" w14:textId="1088EA0C" w:rsidR="00752873" w:rsidRPr="002C24D6" w:rsidRDefault="002C24D6" w:rsidP="002C24D6">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lastRenderedPageBreak/>
        <w:t>Furthermore</w:t>
      </w:r>
      <w:r w:rsidR="00752873" w:rsidRPr="002C24D6">
        <w:rPr>
          <w:rFonts w:ascii="Times New Roman" w:eastAsia="宋体" w:hAnsi="Times New Roman"/>
          <w:color w:val="000000"/>
          <w:sz w:val="22"/>
          <w:szCs w:val="22"/>
          <w:lang w:eastAsia="zh-CN"/>
        </w:rPr>
        <w:t xml:space="preserve">, for the </w:t>
      </w:r>
      <w:proofErr w:type="spellStart"/>
      <w:r w:rsidR="00752873" w:rsidRPr="002C24D6">
        <w:rPr>
          <w:rFonts w:ascii="Times New Roman" w:eastAsia="宋体" w:hAnsi="Times New Roman"/>
          <w:color w:val="000000"/>
          <w:sz w:val="22"/>
          <w:szCs w:val="22"/>
          <w:lang w:eastAsia="zh-CN"/>
        </w:rPr>
        <w:t>MSG3_RECEIVED_TARGET_POWER</w:t>
      </w:r>
      <w:proofErr w:type="spellEnd"/>
      <w:r w:rsidR="00752873" w:rsidRPr="002C24D6">
        <w:rPr>
          <w:rFonts w:ascii="Times New Roman" w:eastAsia="宋体" w:hAnsi="Times New Roman"/>
          <w:color w:val="000000"/>
          <w:sz w:val="22"/>
          <w:szCs w:val="22"/>
          <w:lang w:eastAsia="zh-CN"/>
        </w:rPr>
        <w:t xml:space="preserve"> determination, the following specification is applied. </w:t>
      </w:r>
    </w:p>
    <w:tbl>
      <w:tblPr>
        <w:tblStyle w:val="af1"/>
        <w:tblW w:w="0" w:type="auto"/>
        <w:tblInd w:w="-147" w:type="dxa"/>
        <w:tblLook w:val="04A0" w:firstRow="1" w:lastRow="0" w:firstColumn="1" w:lastColumn="0" w:noHBand="0" w:noVBand="1"/>
      </w:tblPr>
      <w:tblGrid>
        <w:gridCol w:w="9778"/>
      </w:tblGrid>
      <w:tr w:rsidR="00752873" w14:paraId="307E17AB" w14:textId="77777777" w:rsidTr="00752873">
        <w:tc>
          <w:tcPr>
            <w:tcW w:w="9778" w:type="dxa"/>
          </w:tcPr>
          <w:p w14:paraId="3777EBE6" w14:textId="5A46DDF4" w:rsidR="00752873" w:rsidRDefault="00752873" w:rsidP="00752873">
            <w:pPr>
              <w:ind w:left="0" w:firstLine="0"/>
              <w:jc w:val="both"/>
              <w:rPr>
                <w:rFonts w:ascii="Times New Roman" w:eastAsia="宋体" w:hAnsi="Times New Roman"/>
                <w:b/>
                <w:bCs/>
                <w:color w:val="000000"/>
                <w:sz w:val="22"/>
                <w:szCs w:val="22"/>
                <w:highlight w:val="magenta"/>
                <w:lang w:eastAsia="zh-CN"/>
              </w:rPr>
            </w:pPr>
            <w:bookmarkStart w:id="4" w:name="_Hlk197715170"/>
            <w:r w:rsidRPr="00752873">
              <w:rPr>
                <w:rFonts w:ascii="Times New Roman" w:eastAsia="宋体" w:hAnsi="Times New Roman" w:hint="eastAsia"/>
                <w:b/>
                <w:bCs/>
                <w:color w:val="000000"/>
                <w:sz w:val="22"/>
                <w:szCs w:val="22"/>
                <w:highlight w:val="magenta"/>
                <w:lang w:eastAsia="zh-CN"/>
              </w:rPr>
              <w:t>Clause</w:t>
            </w:r>
            <w:r w:rsidRPr="00752873">
              <w:rPr>
                <w:rFonts w:ascii="Times New Roman" w:eastAsia="宋体" w:hAnsi="Times New Roman"/>
                <w:b/>
                <w:bCs/>
                <w:color w:val="000000"/>
                <w:sz w:val="22"/>
                <w:szCs w:val="22"/>
                <w:highlight w:val="magenta"/>
                <w:lang w:eastAsia="zh-CN"/>
              </w:rPr>
              <w:t xml:space="preserve"> 5.1.3 of TS 36.321</w:t>
            </w:r>
          </w:p>
          <w:bookmarkEnd w:id="4"/>
          <w:p w14:paraId="6BBDC922" w14:textId="77777777" w:rsidR="00752873" w:rsidRPr="00752873" w:rsidRDefault="00752873" w:rsidP="00752873">
            <w:pPr>
              <w:ind w:left="0" w:firstLine="0"/>
              <w:jc w:val="both"/>
              <w:rPr>
                <w:rFonts w:ascii="Times New Roman" w:eastAsia="宋体" w:hAnsi="Times New Roman"/>
                <w:b/>
                <w:bCs/>
                <w:color w:val="000000"/>
                <w:sz w:val="22"/>
                <w:szCs w:val="22"/>
                <w:highlight w:val="magenta"/>
                <w:lang w:eastAsia="zh-CN"/>
              </w:rPr>
            </w:pPr>
          </w:p>
          <w:p w14:paraId="33018EA5" w14:textId="7EF5D1A0" w:rsidR="00752873" w:rsidRPr="00752873" w:rsidRDefault="00752873" w:rsidP="00752873">
            <w:pPr>
              <w:overflowPunct w:val="0"/>
              <w:autoSpaceDE w:val="0"/>
              <w:autoSpaceDN w:val="0"/>
              <w:adjustRightInd w:val="0"/>
              <w:spacing w:after="180"/>
              <w:ind w:left="568"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if the UE is an NB-IoT UE:</w:t>
            </w:r>
          </w:p>
          <w:p w14:paraId="5DCA10FA" w14:textId="77777777" w:rsidR="00752873" w:rsidRPr="00752873" w:rsidRDefault="00752873" w:rsidP="00752873">
            <w:pPr>
              <w:overflowPunct w:val="0"/>
              <w:autoSpaceDE w:val="0"/>
              <w:autoSpaceDN w:val="0"/>
              <w:adjustRightInd w:val="0"/>
              <w:spacing w:after="180"/>
              <w:ind w:left="851"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for </w:t>
            </w:r>
            <w:r w:rsidRPr="00752873">
              <w:rPr>
                <w:rFonts w:ascii="Times New Roman" w:eastAsia="宋体" w:hAnsi="Times New Roman"/>
                <w:noProof/>
                <w:szCs w:val="20"/>
                <w:lang w:eastAsia="ja-JP"/>
              </w:rPr>
              <w:t>enhanced coverage level 0</w:t>
            </w:r>
            <w:r w:rsidRPr="00752873">
              <w:rPr>
                <w:rFonts w:ascii="Times New Roman" w:eastAsia="宋体" w:hAnsi="Times New Roman"/>
                <w:szCs w:val="20"/>
                <w:lang w:eastAsia="ja-JP"/>
              </w:rPr>
              <w:t xml:space="preserve">, the </w:t>
            </w:r>
            <w:proofErr w:type="spellStart"/>
            <w:r w:rsidRPr="00752873">
              <w:rPr>
                <w:rFonts w:ascii="Times New Roman" w:eastAsia="宋体" w:hAnsi="Times New Roman"/>
                <w:szCs w:val="20"/>
                <w:lang w:eastAsia="ja-JP"/>
              </w:rPr>
              <w:t>PREAMBLE_RECEIVED_TARGET_POWER</w:t>
            </w:r>
            <w:proofErr w:type="spellEnd"/>
            <w:r w:rsidRPr="00752873">
              <w:rPr>
                <w:rFonts w:ascii="Times New Roman" w:eastAsia="宋体" w:hAnsi="Times New Roman"/>
                <w:szCs w:val="20"/>
                <w:lang w:eastAsia="ja-JP"/>
              </w:rPr>
              <w:t xml:space="preserve"> is set to:</w:t>
            </w:r>
            <w:r w:rsidRPr="00752873">
              <w:rPr>
                <w:rFonts w:ascii="Times New Roman" w:eastAsia="宋体" w:hAnsi="Times New Roman"/>
                <w:szCs w:val="20"/>
                <w:lang w:eastAsia="ja-JP"/>
              </w:rPr>
              <w:br/>
              <w:t xml:space="preserve"> </w:t>
            </w:r>
            <w:proofErr w:type="spellStart"/>
            <w:r w:rsidRPr="00752873">
              <w:rPr>
                <w:rFonts w:ascii="Times New Roman" w:eastAsia="宋体" w:hAnsi="Times New Roman"/>
                <w:szCs w:val="20"/>
                <w:lang w:eastAsia="ja-JP"/>
              </w:rPr>
              <w:t>PREAMBLE_RECEIVED_TARGET_POWER</w:t>
            </w:r>
            <w:proofErr w:type="spellEnd"/>
            <w:r w:rsidRPr="00752873">
              <w:rPr>
                <w:rFonts w:ascii="Times New Roman" w:eastAsia="宋体" w:hAnsi="Times New Roman"/>
                <w:szCs w:val="20"/>
                <w:lang w:eastAsia="ja-JP"/>
              </w:rPr>
              <w:t xml:space="preserve"> - 10 * </w:t>
            </w:r>
            <w:proofErr w:type="spellStart"/>
            <w:r w:rsidRPr="00752873">
              <w:rPr>
                <w:rFonts w:ascii="Times New Roman" w:eastAsia="宋体" w:hAnsi="Times New Roman"/>
                <w:szCs w:val="20"/>
                <w:lang w:eastAsia="ja-JP"/>
              </w:rPr>
              <w:t>log10</w:t>
            </w:r>
            <w:proofErr w:type="spellEnd"/>
            <w:r w:rsidRPr="00752873">
              <w:rPr>
                <w:rFonts w:ascii="Times New Roman" w:eastAsia="宋体" w:hAnsi="Times New Roman"/>
                <w:szCs w:val="20"/>
                <w:lang w:eastAsia="ja-JP"/>
              </w:rPr>
              <w:t>(</w:t>
            </w:r>
            <w:proofErr w:type="spellStart"/>
            <w:r w:rsidRPr="00752873">
              <w:rPr>
                <w:rFonts w:ascii="Times New Roman" w:eastAsia="宋体" w:hAnsi="Times New Roman"/>
                <w:i/>
                <w:szCs w:val="20"/>
                <w:lang w:eastAsia="ja-JP"/>
              </w:rPr>
              <w:t>numRepetitionPerPreambleAttempt</w:t>
            </w:r>
            <w:proofErr w:type="spellEnd"/>
            <w:r w:rsidRPr="00752873">
              <w:rPr>
                <w:rFonts w:ascii="Times New Roman" w:eastAsia="宋体" w:hAnsi="Times New Roman"/>
                <w:szCs w:val="20"/>
                <w:lang w:eastAsia="ja-JP"/>
              </w:rPr>
              <w:t>)</w:t>
            </w:r>
          </w:p>
          <w:p w14:paraId="2BFA3A23" w14:textId="77777777" w:rsidR="00752873" w:rsidRPr="00752873" w:rsidRDefault="00752873" w:rsidP="00752873">
            <w:pPr>
              <w:overflowPunct w:val="0"/>
              <w:autoSpaceDE w:val="0"/>
              <w:autoSpaceDN w:val="0"/>
              <w:adjustRightInd w:val="0"/>
              <w:spacing w:after="180"/>
              <w:ind w:left="1135"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for FDD if the UE supports enhanced random access power control and </w:t>
            </w:r>
            <w:proofErr w:type="spellStart"/>
            <w:r w:rsidRPr="00752873">
              <w:rPr>
                <w:rFonts w:ascii="Times New Roman" w:eastAsia="宋体" w:hAnsi="Times New Roman"/>
                <w:i/>
                <w:szCs w:val="20"/>
                <w:lang w:eastAsia="ja-JP"/>
              </w:rPr>
              <w:t>PowerRampingParameters</w:t>
            </w:r>
            <w:proofErr w:type="spellEnd"/>
            <w:r w:rsidRPr="00752873">
              <w:rPr>
                <w:rFonts w:ascii="Times New Roman" w:eastAsia="宋体" w:hAnsi="Times New Roman"/>
                <w:i/>
                <w:szCs w:val="20"/>
                <w:lang w:eastAsia="ja-JP"/>
              </w:rPr>
              <w:t>-NB-</w:t>
            </w:r>
            <w:proofErr w:type="spellStart"/>
            <w:r w:rsidRPr="00752873">
              <w:rPr>
                <w:rFonts w:ascii="Times New Roman" w:eastAsia="宋体" w:hAnsi="Times New Roman"/>
                <w:i/>
                <w:szCs w:val="20"/>
                <w:lang w:eastAsia="ja-JP"/>
              </w:rPr>
              <w:t>v1450</w:t>
            </w:r>
            <w:proofErr w:type="spellEnd"/>
            <w:r w:rsidRPr="00752873">
              <w:rPr>
                <w:rFonts w:ascii="Times New Roman" w:eastAsia="宋体" w:hAnsi="Times New Roman"/>
                <w:szCs w:val="20"/>
                <w:lang w:eastAsia="ja-JP"/>
              </w:rPr>
              <w:t xml:space="preserve"> is configured by upper layers</w:t>
            </w:r>
            <w:r w:rsidRPr="00752873">
              <w:rPr>
                <w:rFonts w:ascii="Times New Roman" w:eastAsia="宋体" w:hAnsi="Times New Roman"/>
                <w:szCs w:val="20"/>
                <w:highlight w:val="lightGray"/>
                <w:lang w:eastAsia="ja-JP"/>
              </w:rPr>
              <w:t xml:space="preserve">, or for </w:t>
            </w:r>
            <w:proofErr w:type="spellStart"/>
            <w:r w:rsidRPr="00752873">
              <w:rPr>
                <w:rFonts w:ascii="Times New Roman" w:eastAsia="宋体" w:hAnsi="Times New Roman"/>
                <w:szCs w:val="20"/>
                <w:highlight w:val="lightGray"/>
                <w:lang w:eastAsia="ja-JP"/>
              </w:rPr>
              <w:t>TDD</w:t>
            </w:r>
            <w:proofErr w:type="spellEnd"/>
            <w:r w:rsidRPr="00752873">
              <w:rPr>
                <w:rFonts w:ascii="Times New Roman" w:eastAsia="宋体" w:hAnsi="Times New Roman"/>
                <w:szCs w:val="20"/>
                <w:lang w:eastAsia="ja-JP"/>
              </w:rPr>
              <w:t>:</w:t>
            </w:r>
          </w:p>
          <w:p w14:paraId="39951919" w14:textId="77777777" w:rsidR="00752873" w:rsidRPr="00752873" w:rsidRDefault="00752873" w:rsidP="00752873">
            <w:pPr>
              <w:overflowPunct w:val="0"/>
              <w:autoSpaceDE w:val="0"/>
              <w:autoSpaceDN w:val="0"/>
              <w:adjustRightInd w:val="0"/>
              <w:spacing w:after="180"/>
              <w:ind w:left="1418"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MSG3_RECEIVED_TARGET_POWER</w:t>
            </w:r>
            <w:proofErr w:type="spellEnd"/>
            <w:r w:rsidRPr="00752873">
              <w:rPr>
                <w:rFonts w:ascii="Times New Roman" w:eastAsia="宋体" w:hAnsi="Times New Roman"/>
                <w:szCs w:val="20"/>
                <w:lang w:eastAsia="ja-JP"/>
              </w:rPr>
              <w:t xml:space="preserve"> is set to </w:t>
            </w:r>
            <w:proofErr w:type="spellStart"/>
            <w:r w:rsidRPr="00752873">
              <w:rPr>
                <w:rFonts w:ascii="Times New Roman" w:eastAsia="宋体" w:hAnsi="Times New Roman"/>
                <w:i/>
                <w:szCs w:val="20"/>
                <w:lang w:eastAsia="ja-JP"/>
              </w:rPr>
              <w:t>preambleInitialReceivedTargetPower</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PREAMBLE_TRANSMISSION_COUNTER_CE</w:t>
            </w:r>
            <w:proofErr w:type="spellEnd"/>
            <w:r w:rsidRPr="00752873">
              <w:rPr>
                <w:rFonts w:ascii="Times New Roman" w:eastAsia="宋体" w:hAnsi="Times New Roman"/>
                <w:szCs w:val="20"/>
                <w:lang w:eastAsia="ja-JP"/>
              </w:rPr>
              <w:t xml:space="preserve"> – 1) * </w:t>
            </w:r>
            <w:proofErr w:type="spellStart"/>
            <w:r w:rsidRPr="00752873">
              <w:rPr>
                <w:rFonts w:ascii="Times New Roman" w:eastAsia="宋体" w:hAnsi="Times New Roman"/>
                <w:i/>
                <w:szCs w:val="20"/>
                <w:lang w:eastAsia="ja-JP"/>
              </w:rPr>
              <w:t>powerRampingStep</w:t>
            </w:r>
            <w:proofErr w:type="spellEnd"/>
            <w:r w:rsidRPr="00752873">
              <w:rPr>
                <w:rFonts w:ascii="Times New Roman" w:eastAsia="宋体" w:hAnsi="Times New Roman"/>
                <w:szCs w:val="20"/>
                <w:lang w:eastAsia="ja-JP"/>
              </w:rPr>
              <w:t>;</w:t>
            </w:r>
          </w:p>
          <w:p w14:paraId="27F09964" w14:textId="77777777" w:rsidR="00752873" w:rsidRPr="00752873" w:rsidRDefault="00752873" w:rsidP="00752873">
            <w:pPr>
              <w:overflowPunct w:val="0"/>
              <w:autoSpaceDE w:val="0"/>
              <w:autoSpaceDN w:val="0"/>
              <w:adjustRightInd w:val="0"/>
              <w:spacing w:after="180"/>
              <w:ind w:left="851"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for other </w:t>
            </w:r>
            <w:r w:rsidRPr="00752873">
              <w:rPr>
                <w:rFonts w:ascii="Times New Roman" w:eastAsia="宋体" w:hAnsi="Times New Roman"/>
                <w:noProof/>
                <w:szCs w:val="20"/>
                <w:lang w:eastAsia="ja-JP"/>
              </w:rPr>
              <w:t>enhanced coverage</w:t>
            </w:r>
            <w:r w:rsidRPr="00752873">
              <w:rPr>
                <w:rFonts w:ascii="Times New Roman" w:eastAsia="宋体" w:hAnsi="Times New Roman"/>
                <w:szCs w:val="20"/>
                <w:lang w:eastAsia="ja-JP"/>
              </w:rPr>
              <w:t xml:space="preserve"> levels:</w:t>
            </w:r>
          </w:p>
          <w:p w14:paraId="54396BD7" w14:textId="77777777" w:rsidR="00752873" w:rsidRPr="00752873" w:rsidRDefault="00752873" w:rsidP="00752873">
            <w:pPr>
              <w:overflowPunct w:val="0"/>
              <w:autoSpaceDE w:val="0"/>
              <w:autoSpaceDN w:val="0"/>
              <w:adjustRightInd w:val="0"/>
              <w:spacing w:after="180"/>
              <w:ind w:left="1135"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for FDD if the UE supports enhanced random access power control and </w:t>
            </w:r>
            <w:proofErr w:type="spellStart"/>
            <w:r w:rsidRPr="00752873">
              <w:rPr>
                <w:rFonts w:ascii="Times New Roman" w:eastAsia="宋体" w:hAnsi="Times New Roman"/>
                <w:i/>
                <w:szCs w:val="20"/>
                <w:lang w:eastAsia="ja-JP"/>
              </w:rPr>
              <w:t>PowerRampingParameters</w:t>
            </w:r>
            <w:proofErr w:type="spellEnd"/>
            <w:r w:rsidRPr="00752873">
              <w:rPr>
                <w:rFonts w:ascii="Times New Roman" w:eastAsia="宋体" w:hAnsi="Times New Roman"/>
                <w:i/>
                <w:szCs w:val="20"/>
                <w:lang w:eastAsia="ja-JP"/>
              </w:rPr>
              <w:t>-NB-</w:t>
            </w:r>
            <w:proofErr w:type="spellStart"/>
            <w:r w:rsidRPr="00752873">
              <w:rPr>
                <w:rFonts w:ascii="Times New Roman" w:eastAsia="宋体" w:hAnsi="Times New Roman"/>
                <w:i/>
                <w:szCs w:val="20"/>
                <w:lang w:eastAsia="ja-JP"/>
              </w:rPr>
              <w:t>v1450</w:t>
            </w:r>
            <w:proofErr w:type="spellEnd"/>
            <w:r w:rsidRPr="00752873">
              <w:rPr>
                <w:rFonts w:ascii="Times New Roman" w:eastAsia="宋体" w:hAnsi="Times New Roman"/>
                <w:szCs w:val="20"/>
                <w:lang w:eastAsia="ja-JP"/>
              </w:rPr>
              <w:t xml:space="preserve"> is configured by upper layers,</w:t>
            </w:r>
            <w:r w:rsidRPr="00752873">
              <w:rPr>
                <w:rFonts w:ascii="Times New Roman" w:eastAsia="宋体" w:hAnsi="Times New Roman"/>
                <w:szCs w:val="20"/>
                <w:highlight w:val="lightGray"/>
                <w:lang w:eastAsia="ja-JP"/>
              </w:rPr>
              <w:t xml:space="preserve"> or for </w:t>
            </w:r>
            <w:proofErr w:type="spellStart"/>
            <w:r w:rsidRPr="00752873">
              <w:rPr>
                <w:rFonts w:ascii="Times New Roman" w:eastAsia="宋体" w:hAnsi="Times New Roman"/>
                <w:szCs w:val="20"/>
                <w:highlight w:val="lightGray"/>
                <w:lang w:eastAsia="ja-JP"/>
              </w:rPr>
              <w:t>TDD</w:t>
            </w:r>
            <w:proofErr w:type="spellEnd"/>
            <w:r w:rsidRPr="00752873">
              <w:rPr>
                <w:rFonts w:ascii="Times New Roman" w:eastAsia="宋体" w:hAnsi="Times New Roman"/>
                <w:szCs w:val="20"/>
                <w:lang w:eastAsia="ja-JP"/>
              </w:rPr>
              <w:t>; and</w:t>
            </w:r>
          </w:p>
          <w:p w14:paraId="39EB0121" w14:textId="77777777" w:rsidR="00752873" w:rsidRPr="00752873" w:rsidRDefault="00752873" w:rsidP="00752873">
            <w:pPr>
              <w:overflowPunct w:val="0"/>
              <w:autoSpaceDE w:val="0"/>
              <w:autoSpaceDN w:val="0"/>
              <w:adjustRightInd w:val="0"/>
              <w:spacing w:after="180"/>
              <w:ind w:left="1135"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if the starting enhanced coverage level was enhanced coverage level 0 or enhanced coverage level 1:</w:t>
            </w:r>
          </w:p>
          <w:p w14:paraId="079729A8" w14:textId="77777777" w:rsidR="00752873" w:rsidRPr="00752873" w:rsidRDefault="00752873" w:rsidP="00752873">
            <w:pPr>
              <w:overflowPunct w:val="0"/>
              <w:autoSpaceDE w:val="0"/>
              <w:autoSpaceDN w:val="0"/>
              <w:adjustRightInd w:val="0"/>
              <w:spacing w:after="180"/>
              <w:ind w:left="1418"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if the MAC entity considers itself to be in enhanced coverage level 1 and if </w:t>
            </w:r>
            <w:proofErr w:type="spellStart"/>
            <w:r w:rsidRPr="00752873">
              <w:rPr>
                <w:rFonts w:ascii="Times New Roman" w:eastAsia="宋体" w:hAnsi="Times New Roman"/>
                <w:i/>
                <w:szCs w:val="20"/>
                <w:lang w:eastAsia="ja-JP"/>
              </w:rPr>
              <w:t>powerRampingStepCE1</w:t>
            </w:r>
            <w:proofErr w:type="spellEnd"/>
            <w:r w:rsidRPr="00752873">
              <w:rPr>
                <w:rFonts w:ascii="Times New Roman" w:eastAsia="宋体" w:hAnsi="Times New Roman"/>
                <w:szCs w:val="20"/>
                <w:lang w:eastAsia="ja-JP"/>
              </w:rPr>
              <w:t xml:space="preserve"> and </w:t>
            </w:r>
            <w:proofErr w:type="spellStart"/>
            <w:r w:rsidRPr="00752873">
              <w:rPr>
                <w:rFonts w:ascii="Times New Roman" w:eastAsia="宋体" w:hAnsi="Times New Roman"/>
                <w:i/>
                <w:szCs w:val="20"/>
                <w:lang w:eastAsia="ja-JP"/>
              </w:rPr>
              <w:t>preambleInitialReceivedTargetPowerCE1</w:t>
            </w:r>
            <w:proofErr w:type="spellEnd"/>
            <w:r w:rsidRPr="00752873">
              <w:rPr>
                <w:rFonts w:ascii="Times New Roman" w:eastAsia="宋体" w:hAnsi="Times New Roman"/>
                <w:szCs w:val="20"/>
                <w:lang w:eastAsia="ja-JP"/>
              </w:rPr>
              <w:t xml:space="preserve"> have been configured by upper layers:</w:t>
            </w:r>
          </w:p>
          <w:p w14:paraId="4D25BD44" w14:textId="77777777" w:rsidR="00752873" w:rsidRPr="00752873" w:rsidRDefault="00752873" w:rsidP="00752873">
            <w:pPr>
              <w:overflowPunct w:val="0"/>
              <w:autoSpaceDE w:val="0"/>
              <w:autoSpaceDN w:val="0"/>
              <w:adjustRightInd w:val="0"/>
              <w:spacing w:after="180"/>
              <w:ind w:left="1702"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PREAMBLE_RECEIVED_TARGET_POWER</w:t>
            </w:r>
            <w:proofErr w:type="spellEnd"/>
            <w:r w:rsidRPr="00752873">
              <w:rPr>
                <w:rFonts w:ascii="Times New Roman" w:eastAsia="宋体" w:hAnsi="Times New Roman"/>
                <w:szCs w:val="20"/>
                <w:lang w:eastAsia="ja-JP"/>
              </w:rPr>
              <w:t xml:space="preserve"> is set to </w:t>
            </w:r>
            <w:proofErr w:type="spellStart"/>
            <w:r w:rsidRPr="00752873">
              <w:rPr>
                <w:rFonts w:ascii="Times New Roman" w:eastAsia="宋体" w:hAnsi="Times New Roman"/>
                <w:i/>
                <w:szCs w:val="20"/>
                <w:lang w:eastAsia="ja-JP"/>
              </w:rPr>
              <w:t>preambleInitialReceivedTargetPowerCE1</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DELTA_PREAMBLE</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PREAMBLE_TRANSMISSION_COUNTER_CE</w:t>
            </w:r>
            <w:proofErr w:type="spellEnd"/>
            <w:r w:rsidRPr="00752873">
              <w:rPr>
                <w:rFonts w:ascii="Times New Roman" w:eastAsia="宋体" w:hAnsi="Times New Roman"/>
                <w:szCs w:val="20"/>
                <w:lang w:eastAsia="ja-JP"/>
              </w:rPr>
              <w:t xml:space="preserve"> – 1) * </w:t>
            </w:r>
            <w:proofErr w:type="spellStart"/>
            <w:r w:rsidRPr="00752873">
              <w:rPr>
                <w:rFonts w:ascii="Times New Roman" w:eastAsia="宋体" w:hAnsi="Times New Roman"/>
                <w:i/>
                <w:szCs w:val="20"/>
                <w:lang w:eastAsia="ja-JP"/>
              </w:rPr>
              <w:t>powerRampingStepCE1</w:t>
            </w:r>
            <w:proofErr w:type="spellEnd"/>
            <w:r w:rsidRPr="00752873">
              <w:rPr>
                <w:rFonts w:ascii="Times New Roman" w:eastAsia="宋体" w:hAnsi="Times New Roman"/>
                <w:szCs w:val="20"/>
                <w:lang w:eastAsia="ja-JP"/>
              </w:rPr>
              <w:t xml:space="preserve"> - 10 * </w:t>
            </w:r>
            <w:proofErr w:type="spellStart"/>
            <w:r w:rsidRPr="00752873">
              <w:rPr>
                <w:rFonts w:ascii="Times New Roman" w:eastAsia="宋体" w:hAnsi="Times New Roman"/>
                <w:szCs w:val="20"/>
                <w:lang w:eastAsia="ja-JP"/>
              </w:rPr>
              <w:t>log10</w:t>
            </w:r>
            <w:proofErr w:type="spellEnd"/>
            <w:r w:rsidRPr="00752873">
              <w:rPr>
                <w:rFonts w:ascii="Times New Roman" w:eastAsia="宋体" w:hAnsi="Times New Roman"/>
                <w:szCs w:val="20"/>
                <w:lang w:eastAsia="ja-JP"/>
              </w:rPr>
              <w:t>(</w:t>
            </w:r>
            <w:proofErr w:type="spellStart"/>
            <w:r w:rsidRPr="00752873">
              <w:rPr>
                <w:rFonts w:ascii="Times New Roman" w:eastAsia="宋体" w:hAnsi="Times New Roman"/>
                <w:i/>
                <w:szCs w:val="20"/>
                <w:lang w:eastAsia="ja-JP"/>
              </w:rPr>
              <w:t>numRepetitionPerPreambleAttempt</w:t>
            </w:r>
            <w:proofErr w:type="spellEnd"/>
            <w:r w:rsidRPr="00752873">
              <w:rPr>
                <w:rFonts w:ascii="Times New Roman" w:eastAsia="宋体" w:hAnsi="Times New Roman"/>
                <w:szCs w:val="20"/>
                <w:lang w:eastAsia="ja-JP"/>
              </w:rPr>
              <w:t>);</w:t>
            </w:r>
          </w:p>
          <w:p w14:paraId="3BDAAC20" w14:textId="77777777" w:rsidR="00752873" w:rsidRPr="00752873" w:rsidRDefault="00752873" w:rsidP="00752873">
            <w:pPr>
              <w:overflowPunct w:val="0"/>
              <w:autoSpaceDE w:val="0"/>
              <w:autoSpaceDN w:val="0"/>
              <w:adjustRightInd w:val="0"/>
              <w:spacing w:after="180"/>
              <w:ind w:left="1702"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MSG3_RECEIVED_TARGET_POWER</w:t>
            </w:r>
            <w:proofErr w:type="spellEnd"/>
            <w:r w:rsidRPr="00752873">
              <w:rPr>
                <w:rFonts w:ascii="Times New Roman" w:eastAsia="宋体" w:hAnsi="Times New Roman"/>
                <w:szCs w:val="20"/>
                <w:lang w:eastAsia="ja-JP"/>
              </w:rPr>
              <w:t xml:space="preserve"> is set to </w:t>
            </w:r>
            <w:proofErr w:type="spellStart"/>
            <w:r w:rsidRPr="00752873">
              <w:rPr>
                <w:rFonts w:ascii="Times New Roman" w:eastAsia="宋体" w:hAnsi="Times New Roman"/>
                <w:i/>
                <w:szCs w:val="20"/>
                <w:lang w:eastAsia="ja-JP"/>
              </w:rPr>
              <w:t>preambleInitialReceivedTargetPowerCE1</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PREAMBLE_TRANSMISSION_COUNTER_CE</w:t>
            </w:r>
            <w:proofErr w:type="spellEnd"/>
            <w:r w:rsidRPr="00752873">
              <w:rPr>
                <w:rFonts w:ascii="Times New Roman" w:eastAsia="宋体" w:hAnsi="Times New Roman"/>
                <w:szCs w:val="20"/>
                <w:lang w:eastAsia="ja-JP"/>
              </w:rPr>
              <w:t xml:space="preserve"> – 1) * </w:t>
            </w:r>
            <w:proofErr w:type="spellStart"/>
            <w:r w:rsidRPr="00752873">
              <w:rPr>
                <w:rFonts w:ascii="Times New Roman" w:eastAsia="宋体" w:hAnsi="Times New Roman"/>
                <w:i/>
                <w:szCs w:val="20"/>
                <w:lang w:eastAsia="ja-JP"/>
              </w:rPr>
              <w:t>powerRampingStepCE1</w:t>
            </w:r>
            <w:proofErr w:type="spellEnd"/>
            <w:r w:rsidRPr="00752873">
              <w:rPr>
                <w:rFonts w:ascii="Times New Roman" w:eastAsia="宋体" w:hAnsi="Times New Roman"/>
                <w:szCs w:val="20"/>
                <w:lang w:eastAsia="ja-JP"/>
              </w:rPr>
              <w:t>;</w:t>
            </w:r>
          </w:p>
          <w:p w14:paraId="4F0A19F8" w14:textId="77777777" w:rsidR="00752873" w:rsidRPr="00752873" w:rsidRDefault="00752873" w:rsidP="00752873">
            <w:pPr>
              <w:overflowPunct w:val="0"/>
              <w:autoSpaceDE w:val="0"/>
              <w:autoSpaceDN w:val="0"/>
              <w:adjustRightInd w:val="0"/>
              <w:spacing w:after="180"/>
              <w:ind w:left="1418"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else:</w:t>
            </w:r>
          </w:p>
          <w:p w14:paraId="519330D6" w14:textId="77777777" w:rsidR="00752873" w:rsidRPr="00752873" w:rsidRDefault="00752873" w:rsidP="00752873">
            <w:pPr>
              <w:overflowPunct w:val="0"/>
              <w:autoSpaceDE w:val="0"/>
              <w:autoSpaceDN w:val="0"/>
              <w:adjustRightInd w:val="0"/>
              <w:spacing w:after="180"/>
              <w:ind w:left="1702"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PREAMBLE_RECEIVED_TARGET_POWER</w:t>
            </w:r>
            <w:proofErr w:type="spellEnd"/>
            <w:r w:rsidRPr="00752873">
              <w:rPr>
                <w:rFonts w:ascii="Times New Roman" w:eastAsia="宋体" w:hAnsi="Times New Roman"/>
                <w:szCs w:val="20"/>
                <w:lang w:eastAsia="ja-JP"/>
              </w:rPr>
              <w:t xml:space="preserve"> is set to </w:t>
            </w:r>
            <w:proofErr w:type="spellStart"/>
            <w:r w:rsidRPr="00752873">
              <w:rPr>
                <w:rFonts w:ascii="Times New Roman" w:eastAsia="宋体" w:hAnsi="Times New Roman"/>
                <w:i/>
                <w:szCs w:val="20"/>
                <w:lang w:eastAsia="ja-JP"/>
              </w:rPr>
              <w:t>preambleInitialReceivedTargetPower</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DELTA_PREAMBLE</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PREAMBLE_TRANSMISSION_COUNTER_CE</w:t>
            </w:r>
            <w:proofErr w:type="spellEnd"/>
            <w:r w:rsidRPr="00752873">
              <w:rPr>
                <w:rFonts w:ascii="Times New Roman" w:eastAsia="宋体" w:hAnsi="Times New Roman"/>
                <w:szCs w:val="20"/>
                <w:lang w:eastAsia="ja-JP"/>
              </w:rPr>
              <w:t xml:space="preserve"> – 1) * </w:t>
            </w:r>
            <w:proofErr w:type="spellStart"/>
            <w:r w:rsidRPr="00752873">
              <w:rPr>
                <w:rFonts w:ascii="Times New Roman" w:eastAsia="宋体" w:hAnsi="Times New Roman"/>
                <w:i/>
                <w:szCs w:val="20"/>
                <w:lang w:eastAsia="ja-JP"/>
              </w:rPr>
              <w:t>powerRampingStep</w:t>
            </w:r>
            <w:proofErr w:type="spellEnd"/>
            <w:r w:rsidRPr="00752873">
              <w:rPr>
                <w:rFonts w:ascii="Times New Roman" w:eastAsia="宋体" w:hAnsi="Times New Roman"/>
                <w:szCs w:val="20"/>
                <w:lang w:eastAsia="ja-JP"/>
              </w:rPr>
              <w:t xml:space="preserve"> - 10 * </w:t>
            </w:r>
            <w:proofErr w:type="spellStart"/>
            <w:r w:rsidRPr="00752873">
              <w:rPr>
                <w:rFonts w:ascii="Times New Roman" w:eastAsia="宋体" w:hAnsi="Times New Roman"/>
                <w:szCs w:val="20"/>
                <w:lang w:eastAsia="ja-JP"/>
              </w:rPr>
              <w:t>log10</w:t>
            </w:r>
            <w:proofErr w:type="spellEnd"/>
            <w:r w:rsidRPr="00752873">
              <w:rPr>
                <w:rFonts w:ascii="Times New Roman" w:eastAsia="宋体" w:hAnsi="Times New Roman"/>
                <w:szCs w:val="20"/>
                <w:lang w:eastAsia="ja-JP"/>
              </w:rPr>
              <w:t>(</w:t>
            </w:r>
            <w:proofErr w:type="spellStart"/>
            <w:r w:rsidRPr="00752873">
              <w:rPr>
                <w:rFonts w:ascii="Times New Roman" w:eastAsia="宋体" w:hAnsi="Times New Roman"/>
                <w:i/>
                <w:szCs w:val="20"/>
                <w:lang w:eastAsia="ja-JP"/>
              </w:rPr>
              <w:t>numRepetitionPerPreambleAttempt</w:t>
            </w:r>
            <w:proofErr w:type="spellEnd"/>
            <w:r w:rsidRPr="00752873">
              <w:rPr>
                <w:rFonts w:ascii="Times New Roman" w:eastAsia="宋体" w:hAnsi="Times New Roman"/>
                <w:szCs w:val="20"/>
                <w:lang w:eastAsia="ja-JP"/>
              </w:rPr>
              <w:t>);</w:t>
            </w:r>
          </w:p>
          <w:p w14:paraId="16C5513E" w14:textId="77777777" w:rsidR="00752873" w:rsidRPr="00752873" w:rsidRDefault="00752873" w:rsidP="00752873">
            <w:pPr>
              <w:overflowPunct w:val="0"/>
              <w:autoSpaceDE w:val="0"/>
              <w:autoSpaceDN w:val="0"/>
              <w:adjustRightInd w:val="0"/>
              <w:spacing w:after="180"/>
              <w:ind w:left="1702"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MSG3_RECEIVED_TARGET_POWER</w:t>
            </w:r>
            <w:proofErr w:type="spellEnd"/>
            <w:r w:rsidRPr="00752873">
              <w:rPr>
                <w:rFonts w:ascii="Times New Roman" w:eastAsia="宋体" w:hAnsi="Times New Roman"/>
                <w:szCs w:val="20"/>
                <w:lang w:eastAsia="ja-JP"/>
              </w:rPr>
              <w:t xml:space="preserve"> is set to </w:t>
            </w:r>
            <w:proofErr w:type="spellStart"/>
            <w:r w:rsidRPr="00752873">
              <w:rPr>
                <w:rFonts w:ascii="Times New Roman" w:eastAsia="宋体" w:hAnsi="Times New Roman"/>
                <w:i/>
                <w:szCs w:val="20"/>
                <w:lang w:eastAsia="ja-JP"/>
              </w:rPr>
              <w:t>preambleInitialReceivedTargetPower</w:t>
            </w:r>
            <w:proofErr w:type="spellEnd"/>
            <w:r w:rsidRPr="00752873">
              <w:rPr>
                <w:rFonts w:ascii="Times New Roman" w:eastAsia="宋体" w:hAnsi="Times New Roman"/>
                <w:szCs w:val="20"/>
                <w:lang w:eastAsia="ja-JP"/>
              </w:rPr>
              <w:t xml:space="preserve"> + (</w:t>
            </w:r>
            <w:proofErr w:type="spellStart"/>
            <w:r w:rsidRPr="00752873">
              <w:rPr>
                <w:rFonts w:ascii="Times New Roman" w:eastAsia="宋体" w:hAnsi="Times New Roman"/>
                <w:szCs w:val="20"/>
                <w:lang w:eastAsia="ja-JP"/>
              </w:rPr>
              <w:t>PREAMBLE_TRANSMISSION_COUNTER_CE</w:t>
            </w:r>
            <w:proofErr w:type="spellEnd"/>
            <w:r w:rsidRPr="00752873">
              <w:rPr>
                <w:rFonts w:ascii="Times New Roman" w:eastAsia="宋体" w:hAnsi="Times New Roman"/>
                <w:szCs w:val="20"/>
                <w:lang w:eastAsia="ja-JP"/>
              </w:rPr>
              <w:t xml:space="preserve"> – 1) * </w:t>
            </w:r>
            <w:proofErr w:type="spellStart"/>
            <w:r w:rsidRPr="00752873">
              <w:rPr>
                <w:rFonts w:ascii="Times New Roman" w:eastAsia="宋体" w:hAnsi="Times New Roman"/>
                <w:i/>
                <w:szCs w:val="20"/>
                <w:lang w:eastAsia="ja-JP"/>
              </w:rPr>
              <w:t>powerRampingStep</w:t>
            </w:r>
            <w:proofErr w:type="spellEnd"/>
            <w:r w:rsidRPr="00752873">
              <w:rPr>
                <w:rFonts w:ascii="Times New Roman" w:eastAsia="宋体" w:hAnsi="Times New Roman"/>
                <w:szCs w:val="20"/>
                <w:lang w:eastAsia="ja-JP"/>
              </w:rPr>
              <w:t>;</w:t>
            </w:r>
          </w:p>
          <w:p w14:paraId="2ACA86A6" w14:textId="77777777" w:rsidR="00752873" w:rsidRPr="00752873" w:rsidRDefault="00752873" w:rsidP="00752873">
            <w:pPr>
              <w:overflowPunct w:val="0"/>
              <w:autoSpaceDE w:val="0"/>
              <w:autoSpaceDN w:val="0"/>
              <w:adjustRightInd w:val="0"/>
              <w:spacing w:after="180"/>
              <w:ind w:left="1135" w:hanging="284"/>
              <w:textAlignment w:val="baseline"/>
              <w:rPr>
                <w:rFonts w:ascii="Times New Roman" w:eastAsia="宋体" w:hAnsi="Times New Roman"/>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else:</w:t>
            </w:r>
          </w:p>
          <w:p w14:paraId="1E9AB77E" w14:textId="7D729E81" w:rsidR="00752873" w:rsidRPr="00E458A9" w:rsidRDefault="00752873" w:rsidP="00E458A9">
            <w:pPr>
              <w:overflowPunct w:val="0"/>
              <w:autoSpaceDE w:val="0"/>
              <w:autoSpaceDN w:val="0"/>
              <w:adjustRightInd w:val="0"/>
              <w:spacing w:after="180"/>
              <w:ind w:left="1418" w:hanging="284"/>
              <w:textAlignment w:val="baseline"/>
              <w:rPr>
                <w:rFonts w:ascii="Times New Roman" w:eastAsia="Yu Mincho" w:hAnsi="Times New Roman" w:hint="eastAsia"/>
                <w:szCs w:val="20"/>
                <w:lang w:eastAsia="ja-JP"/>
              </w:rPr>
            </w:pPr>
            <w:r w:rsidRPr="00752873">
              <w:rPr>
                <w:rFonts w:ascii="Times New Roman" w:eastAsia="宋体" w:hAnsi="Times New Roman"/>
                <w:szCs w:val="20"/>
                <w:lang w:eastAsia="ja-JP"/>
              </w:rPr>
              <w:t>-</w:t>
            </w:r>
            <w:r w:rsidRPr="00752873">
              <w:rPr>
                <w:rFonts w:ascii="Times New Roman" w:eastAsia="宋体" w:hAnsi="Times New Roman"/>
                <w:szCs w:val="20"/>
                <w:lang w:eastAsia="ja-JP"/>
              </w:rPr>
              <w:tab/>
              <w:t xml:space="preserve">the </w:t>
            </w:r>
            <w:proofErr w:type="spellStart"/>
            <w:r w:rsidRPr="00752873">
              <w:rPr>
                <w:rFonts w:ascii="Times New Roman" w:eastAsia="宋体" w:hAnsi="Times New Roman"/>
                <w:szCs w:val="20"/>
                <w:lang w:eastAsia="ja-JP"/>
              </w:rPr>
              <w:t>PREAMBLE_RECEIVED_TARGET_POWER</w:t>
            </w:r>
            <w:proofErr w:type="spellEnd"/>
            <w:r w:rsidRPr="00752873">
              <w:rPr>
                <w:rFonts w:ascii="Times New Roman" w:eastAsia="宋体" w:hAnsi="Times New Roman"/>
                <w:szCs w:val="20"/>
                <w:lang w:eastAsia="ja-JP"/>
              </w:rPr>
              <w:t xml:space="preserve"> is set corresponding to the max</w:t>
            </w:r>
            <w:r w:rsidRPr="00752873">
              <w:rPr>
                <w:rFonts w:ascii="Times New Roman" w:eastAsia="宋体" w:hAnsi="Times New Roman"/>
                <w:noProof/>
                <w:szCs w:val="20"/>
                <w:lang w:eastAsia="ja-JP"/>
              </w:rPr>
              <w:t xml:space="preserve"> UE output</w:t>
            </w:r>
            <w:r w:rsidRPr="00752873">
              <w:rPr>
                <w:rFonts w:ascii="Times New Roman" w:eastAsia="宋体" w:hAnsi="Times New Roman"/>
                <w:szCs w:val="20"/>
                <w:lang w:eastAsia="ja-JP"/>
              </w:rPr>
              <w:t xml:space="preserve"> power;</w:t>
            </w:r>
          </w:p>
        </w:tc>
      </w:tr>
    </w:tbl>
    <w:p w14:paraId="75355B77" w14:textId="366CCAE2" w:rsidR="00752873" w:rsidRDefault="00752873" w:rsidP="00B00F13">
      <w:pPr>
        <w:rPr>
          <w:rFonts w:eastAsiaTheme="minorEastAsia"/>
          <w:lang w:eastAsia="zh-CN"/>
        </w:rPr>
      </w:pPr>
    </w:p>
    <w:p w14:paraId="06B00138" w14:textId="5B0702A9" w:rsidR="00752873" w:rsidRPr="002C24D6" w:rsidRDefault="00752873" w:rsidP="00752873">
      <w:pPr>
        <w:ind w:left="0" w:firstLine="0"/>
        <w:jc w:val="both"/>
        <w:rPr>
          <w:rFonts w:ascii="Times New Roman" w:eastAsia="宋体" w:hAnsi="Times New Roman"/>
          <w:color w:val="000000"/>
          <w:sz w:val="22"/>
          <w:szCs w:val="22"/>
          <w:lang w:eastAsia="zh-CN"/>
        </w:rPr>
      </w:pPr>
      <w:r w:rsidRPr="002C24D6">
        <w:rPr>
          <w:rFonts w:ascii="Times New Roman" w:eastAsia="宋体" w:hAnsi="Times New Roman" w:hint="eastAsia"/>
          <w:color w:val="000000"/>
          <w:sz w:val="22"/>
          <w:szCs w:val="22"/>
          <w:lang w:eastAsia="zh-CN"/>
        </w:rPr>
        <w:t>I</w:t>
      </w:r>
      <w:r w:rsidRPr="002C24D6">
        <w:rPr>
          <w:rFonts w:ascii="Times New Roman" w:eastAsia="宋体" w:hAnsi="Times New Roman"/>
          <w:color w:val="000000"/>
          <w:sz w:val="22"/>
          <w:szCs w:val="22"/>
          <w:lang w:eastAsia="zh-CN"/>
        </w:rPr>
        <w:t xml:space="preserve">n this way, for CB-MSG3-EDT, there </w:t>
      </w:r>
      <w:r w:rsidR="0074415A" w:rsidRPr="002C24D6">
        <w:rPr>
          <w:rFonts w:ascii="Times New Roman" w:eastAsia="宋体" w:hAnsi="Times New Roman"/>
          <w:color w:val="000000"/>
          <w:sz w:val="22"/>
          <w:szCs w:val="22"/>
          <w:lang w:eastAsia="zh-CN"/>
        </w:rPr>
        <w:t xml:space="preserve">are </w:t>
      </w:r>
      <w:r w:rsidRPr="002C24D6">
        <w:rPr>
          <w:rFonts w:ascii="Times New Roman" w:eastAsia="宋体" w:hAnsi="Times New Roman"/>
          <w:color w:val="000000"/>
          <w:sz w:val="22"/>
          <w:szCs w:val="22"/>
          <w:lang w:eastAsia="zh-CN"/>
        </w:rPr>
        <w:t xml:space="preserve">the following </w:t>
      </w:r>
      <w:r w:rsidR="00045B15" w:rsidRPr="002C24D6">
        <w:rPr>
          <w:rFonts w:ascii="Times New Roman" w:eastAsia="宋体" w:hAnsi="Times New Roman" w:hint="eastAsia"/>
          <w:color w:val="000000"/>
          <w:sz w:val="22"/>
          <w:szCs w:val="22"/>
          <w:lang w:eastAsia="zh-CN"/>
        </w:rPr>
        <w:t>3</w:t>
      </w:r>
      <w:r w:rsidRPr="002C24D6">
        <w:rPr>
          <w:rFonts w:ascii="Times New Roman" w:eastAsia="宋体" w:hAnsi="Times New Roman"/>
          <w:color w:val="000000"/>
          <w:sz w:val="22"/>
          <w:szCs w:val="22"/>
          <w:lang w:eastAsia="zh-CN"/>
        </w:rPr>
        <w:t xml:space="preserve"> cases for the power control:</w:t>
      </w:r>
    </w:p>
    <w:p w14:paraId="3144C587" w14:textId="40DB2109" w:rsidR="0074415A" w:rsidRPr="002C24D6" w:rsidRDefault="0074415A" w:rsidP="0074415A">
      <w:pPr>
        <w:pStyle w:val="aff"/>
        <w:numPr>
          <w:ilvl w:val="0"/>
          <w:numId w:val="36"/>
        </w:numPr>
        <w:ind w:leftChars="0"/>
        <w:rPr>
          <w:rFonts w:eastAsiaTheme="minorEastAsia"/>
          <w:sz w:val="22"/>
          <w:szCs w:val="22"/>
          <w:lang w:eastAsia="zh-CN"/>
        </w:rPr>
      </w:pPr>
      <w:r w:rsidRPr="002C24D6">
        <w:rPr>
          <w:rFonts w:eastAsiaTheme="minorEastAsia" w:hint="eastAsia"/>
          <w:b/>
          <w:bCs/>
          <w:sz w:val="22"/>
          <w:szCs w:val="22"/>
          <w:lang w:eastAsia="zh-CN"/>
        </w:rPr>
        <w:t>C</w:t>
      </w:r>
      <w:r w:rsidRPr="002C24D6">
        <w:rPr>
          <w:rFonts w:eastAsiaTheme="minorEastAsia"/>
          <w:b/>
          <w:bCs/>
          <w:sz w:val="22"/>
          <w:szCs w:val="22"/>
          <w:lang w:eastAsia="zh-CN"/>
        </w:rPr>
        <w:t xml:space="preserve">ase </w:t>
      </w:r>
      <w:r w:rsidRPr="002C24D6">
        <w:rPr>
          <w:rFonts w:eastAsiaTheme="minorEastAsia" w:hint="eastAsia"/>
          <w:b/>
          <w:bCs/>
          <w:sz w:val="22"/>
          <w:szCs w:val="22"/>
          <w:lang w:eastAsia="zh-CN"/>
        </w:rPr>
        <w:t>1:</w:t>
      </w:r>
      <w:r w:rsidRPr="002C24D6">
        <w:rPr>
          <w:rFonts w:eastAsiaTheme="minorEastAsia"/>
          <w:sz w:val="22"/>
          <w:szCs w:val="22"/>
          <w:lang w:eastAsia="zh-CN"/>
        </w:rPr>
        <w:t xml:space="preserve"> If enhanced </w:t>
      </w:r>
      <w:r w:rsidR="00045B15" w:rsidRPr="002C24D6">
        <w:rPr>
          <w:rFonts w:eastAsiaTheme="minorEastAsia"/>
          <w:sz w:val="22"/>
          <w:szCs w:val="22"/>
          <w:lang w:eastAsia="zh-CN"/>
        </w:rPr>
        <w:t>power control</w:t>
      </w:r>
      <w:r w:rsidRPr="002C24D6">
        <w:rPr>
          <w:rFonts w:eastAsiaTheme="minorEastAsia"/>
          <w:sz w:val="22"/>
          <w:szCs w:val="22"/>
          <w:lang w:eastAsia="zh-CN"/>
        </w:rPr>
        <w:t xml:space="preserve"> is not applied</w:t>
      </w:r>
      <w:r w:rsidR="00045B15" w:rsidRPr="002C24D6">
        <w:rPr>
          <w:rFonts w:eastAsiaTheme="minorEastAsia"/>
          <w:sz w:val="22"/>
          <w:szCs w:val="22"/>
          <w:lang w:eastAsia="zh-CN"/>
        </w:rPr>
        <w:t xml:space="preserve"> for CB-MSG3</w:t>
      </w:r>
      <w:r w:rsidRPr="002C24D6">
        <w:rPr>
          <w:rFonts w:eastAsiaTheme="minorEastAsia"/>
          <w:sz w:val="22"/>
          <w:szCs w:val="22"/>
          <w:lang w:eastAsia="zh-CN"/>
        </w:rPr>
        <w:t>, and when the number of repetitions of the allocated NPUSCH RUs is greater than 2:</w:t>
      </w:r>
    </w:p>
    <w:p w14:paraId="5A554099" w14:textId="2601CA09" w:rsidR="0074415A" w:rsidRPr="002C24D6" w:rsidRDefault="0074415A" w:rsidP="0074415A">
      <w:pPr>
        <w:pStyle w:val="EQ"/>
        <w:jc w:val="center"/>
        <w:rPr>
          <w:sz w:val="22"/>
          <w:szCs w:val="22"/>
        </w:rPr>
      </w:pPr>
      <w:r w:rsidRPr="002C24D6">
        <w:rPr>
          <w:rFonts w:eastAsiaTheme="minorEastAsia"/>
          <w:sz w:val="22"/>
          <w:szCs w:val="22"/>
          <w:lang w:eastAsia="zh-CN"/>
        </w:rPr>
        <w:t xml:space="preserve"> </w:t>
      </w:r>
      <w:r w:rsidRPr="002C24D6">
        <w:rPr>
          <w:position w:val="-14"/>
          <w:sz w:val="22"/>
          <w:szCs w:val="22"/>
        </w:rPr>
        <w:object w:dxaOrig="2280" w:dyaOrig="380" w14:anchorId="7A88F4D9">
          <v:shape id="_x0000_i1350" type="#_x0000_t75" style="width:115.3pt;height:21.65pt" o:ole="">
            <v:imagedata r:id="rId13" o:title=""/>
          </v:shape>
          <o:OLEObject Type="Embed" ProgID="Equation.DSMT4" ShapeID="_x0000_i1350" DrawAspect="Content" ObjectID="_1808339570" r:id="rId23"/>
        </w:object>
      </w:r>
      <w:r w:rsidRPr="002C24D6">
        <w:rPr>
          <w:sz w:val="22"/>
          <w:szCs w:val="22"/>
        </w:rPr>
        <w:t>[dBm]</w:t>
      </w:r>
      <w:r w:rsidR="004F39C1" w:rsidRPr="002C24D6">
        <w:rPr>
          <w:sz w:val="22"/>
          <w:szCs w:val="22"/>
        </w:rPr>
        <w:t xml:space="preserve">    (Formula 1)</w:t>
      </w:r>
    </w:p>
    <w:p w14:paraId="53ABC182" w14:textId="318F2E9C" w:rsidR="0074415A" w:rsidRPr="002C24D6" w:rsidRDefault="00752873" w:rsidP="0074415A">
      <w:pPr>
        <w:pStyle w:val="aff"/>
        <w:numPr>
          <w:ilvl w:val="0"/>
          <w:numId w:val="36"/>
        </w:numPr>
        <w:ind w:leftChars="0"/>
        <w:rPr>
          <w:sz w:val="22"/>
          <w:szCs w:val="22"/>
        </w:rPr>
      </w:pPr>
      <w:r w:rsidRPr="002C24D6">
        <w:rPr>
          <w:rFonts w:eastAsiaTheme="minorEastAsia" w:hint="eastAsia"/>
          <w:b/>
          <w:bCs/>
          <w:sz w:val="22"/>
          <w:szCs w:val="22"/>
          <w:lang w:eastAsia="zh-CN"/>
        </w:rPr>
        <w:t>C</w:t>
      </w:r>
      <w:r w:rsidRPr="002C24D6">
        <w:rPr>
          <w:rFonts w:eastAsiaTheme="minorEastAsia"/>
          <w:b/>
          <w:bCs/>
          <w:sz w:val="22"/>
          <w:szCs w:val="22"/>
          <w:lang w:eastAsia="zh-CN"/>
        </w:rPr>
        <w:t xml:space="preserve">ase </w:t>
      </w:r>
      <w:r w:rsidR="0074415A" w:rsidRPr="002C24D6">
        <w:rPr>
          <w:rFonts w:eastAsiaTheme="minorEastAsia"/>
          <w:b/>
          <w:bCs/>
          <w:sz w:val="22"/>
          <w:szCs w:val="22"/>
          <w:lang w:eastAsia="zh-CN"/>
        </w:rPr>
        <w:t>2</w:t>
      </w:r>
      <w:r w:rsidRPr="002C24D6">
        <w:rPr>
          <w:rFonts w:eastAsiaTheme="minorEastAsia"/>
          <w:b/>
          <w:bCs/>
          <w:sz w:val="22"/>
          <w:szCs w:val="22"/>
          <w:lang w:eastAsia="zh-CN"/>
        </w:rPr>
        <w:t>:</w:t>
      </w:r>
      <w:r w:rsidRPr="002C24D6">
        <w:rPr>
          <w:rFonts w:eastAsiaTheme="minorEastAsia"/>
          <w:sz w:val="22"/>
          <w:szCs w:val="22"/>
          <w:lang w:eastAsia="zh-CN"/>
        </w:rPr>
        <w:t xml:space="preserve"> </w:t>
      </w:r>
      <w:r w:rsidRPr="002C24D6">
        <w:rPr>
          <w:rFonts w:hint="eastAsia"/>
          <w:sz w:val="22"/>
          <w:szCs w:val="22"/>
          <w:lang w:eastAsia="zh-CN"/>
        </w:rPr>
        <w:t>I</w:t>
      </w:r>
      <w:r w:rsidRPr="002C24D6">
        <w:rPr>
          <w:sz w:val="22"/>
          <w:szCs w:val="22"/>
        </w:rPr>
        <w:t>f enhanced power control is not applied</w:t>
      </w:r>
      <w:r w:rsidR="00045B15" w:rsidRPr="002C24D6">
        <w:rPr>
          <w:sz w:val="22"/>
          <w:szCs w:val="22"/>
        </w:rPr>
        <w:t xml:space="preserve"> for CB-MSG3</w:t>
      </w:r>
      <w:r w:rsidRPr="002C24D6">
        <w:rPr>
          <w:sz w:val="22"/>
          <w:szCs w:val="22"/>
        </w:rPr>
        <w:t>,</w:t>
      </w:r>
      <w:r w:rsidRPr="002C24D6">
        <w:rPr>
          <w:sz w:val="22"/>
          <w:szCs w:val="22"/>
        </w:rPr>
        <w:t xml:space="preserve"> and </w:t>
      </w:r>
      <w:r w:rsidRPr="002C24D6">
        <w:rPr>
          <w:sz w:val="22"/>
          <w:szCs w:val="22"/>
        </w:rPr>
        <w:t xml:space="preserve">when the number of repetitions of the allocated NPUSCH RUs is </w:t>
      </w:r>
      <w:r w:rsidRPr="002C24D6">
        <w:rPr>
          <w:sz w:val="22"/>
          <w:szCs w:val="22"/>
        </w:rPr>
        <w:t xml:space="preserve">not </w:t>
      </w:r>
      <w:r w:rsidRPr="002C24D6">
        <w:rPr>
          <w:sz w:val="22"/>
          <w:szCs w:val="22"/>
        </w:rPr>
        <w:t>greater than 2</w:t>
      </w:r>
      <w:r w:rsidRPr="002C24D6">
        <w:rPr>
          <w:sz w:val="22"/>
          <w:szCs w:val="22"/>
        </w:rPr>
        <w:t>:</w:t>
      </w:r>
    </w:p>
    <w:p w14:paraId="3D216BF9" w14:textId="6F69D013" w:rsidR="0074415A" w:rsidRPr="002C24D6" w:rsidRDefault="0074415A" w:rsidP="003A7E80">
      <w:pPr>
        <w:pStyle w:val="EQ"/>
        <w:ind w:left="420"/>
        <w:jc w:val="center"/>
        <w:rPr>
          <w:sz w:val="22"/>
          <w:szCs w:val="22"/>
        </w:rPr>
      </w:pPr>
      <m:oMath>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PUSCH,c</m:t>
            </m:r>
            <m:ctrlPr>
              <w:rPr>
                <w:rFonts w:ascii="Cambria Math" w:hAnsi="Cambria Math"/>
                <w:sz w:val="22"/>
                <w:szCs w:val="22"/>
              </w:rPr>
            </m:ctrlPr>
          </m:sub>
        </m:sSub>
        <m:r>
          <w:rPr>
            <w:rFonts w:ascii="Cambria Math"/>
            <w:sz w:val="22"/>
            <w:szCs w:val="22"/>
          </w:rPr>
          <m:t>(i)=</m:t>
        </m:r>
        <m:func>
          <m:funcPr>
            <m:ctrlPr>
              <w:rPr>
                <w:rFonts w:ascii="Cambria Math" w:hAnsi="Cambria Math"/>
                <w:i/>
                <w:sz w:val="22"/>
                <w:szCs w:val="22"/>
              </w:rPr>
            </m:ctrlPr>
          </m:funcPr>
          <m:fName>
            <m:r>
              <w:rPr>
                <w:rFonts w:ascii="Cambria Math"/>
                <w:sz w:val="22"/>
                <w:szCs w:val="22"/>
              </w:rPr>
              <m:t>min</m:t>
            </m:r>
          </m:fName>
          <m:e>
            <m:d>
              <m:dPr>
                <m:begChr m:val="{"/>
                <m:endChr m:val="}"/>
                <m:ctrlPr>
                  <w:rPr>
                    <w:rFonts w:ascii="Cambria Math" w:hAnsi="Cambria Math"/>
                    <w:i/>
                    <w:sz w:val="22"/>
                    <w:szCs w:val="22"/>
                  </w:rPr>
                </m:ctrlPr>
              </m:dPr>
              <m:e>
                <m:eqArr>
                  <m:eqArrPr>
                    <m:ctrlPr>
                      <w:rPr>
                        <w:rFonts w:ascii="Cambria Math" w:hAnsi="Cambria Math"/>
                        <w:i/>
                        <w:sz w:val="22"/>
                        <w:szCs w:val="22"/>
                      </w:rPr>
                    </m:ctrlPr>
                  </m:eqArrPr>
                  <m:e>
                    <m:r>
                      <w:rPr>
                        <w:rFonts w:ascii="Cambria Math"/>
                        <w:sz w:val="22"/>
                        <w:szCs w:val="22"/>
                      </w:rPr>
                      <m:t>&amp;</m:t>
                    </m:r>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CMAX</m:t>
                        </m:r>
                        <m:r>
                          <m:rPr>
                            <m:sty m:val="p"/>
                          </m:rPr>
                          <w:rPr>
                            <w:rFonts w:ascii="Cambria Math"/>
                            <w:sz w:val="22"/>
                            <w:szCs w:val="22"/>
                          </w:rPr>
                          <m:t>,</m:t>
                        </m:r>
                        <m:r>
                          <w:rPr>
                            <w:rFonts w:ascii="Cambria Math"/>
                            <w:sz w:val="22"/>
                            <w:szCs w:val="22"/>
                          </w:rPr>
                          <m:t>c</m:t>
                        </m:r>
                        <m:ctrlPr>
                          <w:rPr>
                            <w:rFonts w:ascii="Cambria Math" w:hAnsi="Cambria Math"/>
                            <w:sz w:val="22"/>
                            <w:szCs w:val="22"/>
                          </w:rPr>
                        </m:ctrlPr>
                      </m:sub>
                    </m:sSub>
                    <m:r>
                      <w:rPr>
                        <w:rFonts w:ascii="Cambria Math"/>
                        <w:sz w:val="22"/>
                        <w:szCs w:val="22"/>
                      </w:rPr>
                      <m:t>(i),</m:t>
                    </m:r>
                  </m:e>
                  <m:e>
                    <m:r>
                      <w:rPr>
                        <w:rFonts w:ascii="Cambria Math"/>
                        <w:sz w:val="22"/>
                        <w:szCs w:val="22"/>
                      </w:rPr>
                      <m:t>&amp;10</m:t>
                    </m:r>
                    <m:func>
                      <m:funcPr>
                        <m:ctrlPr>
                          <w:rPr>
                            <w:rFonts w:ascii="Cambria Math" w:hAnsi="Cambria Math"/>
                            <w:i/>
                            <w:sz w:val="22"/>
                            <w:szCs w:val="22"/>
                          </w:rPr>
                        </m:ctrlPr>
                      </m:funcPr>
                      <m:fName>
                        <m:sSub>
                          <m:sSubPr>
                            <m:ctrlPr>
                              <w:rPr>
                                <w:rFonts w:ascii="Cambria Math" w:hAnsi="Cambria Math"/>
                                <w:i/>
                                <w:sz w:val="22"/>
                                <w:szCs w:val="22"/>
                              </w:rPr>
                            </m:ctrlPr>
                          </m:sSubPr>
                          <m:e>
                            <m:r>
                              <w:rPr>
                                <w:rFonts w:ascii="Cambria Math"/>
                                <w:sz w:val="22"/>
                                <w:szCs w:val="22"/>
                              </w:rPr>
                              <m:t>log</m:t>
                            </m:r>
                          </m:e>
                          <m:sub>
                            <m:r>
                              <w:rPr>
                                <w:rFonts w:ascii="Cambria Math"/>
                                <w:sz w:val="22"/>
                                <w:szCs w:val="22"/>
                              </w:rPr>
                              <m:t>10</m:t>
                            </m:r>
                          </m:sub>
                        </m:sSub>
                      </m:fName>
                      <m:e>
                        <m:r>
                          <w:rPr>
                            <w:rFonts w:ascii="Cambria Math"/>
                            <w:sz w:val="22"/>
                            <w:szCs w:val="22"/>
                          </w:rPr>
                          <m:t>(</m:t>
                        </m:r>
                      </m:e>
                    </m:func>
                    <m:sSub>
                      <m:sSubPr>
                        <m:ctrlPr>
                          <w:rPr>
                            <w:rFonts w:ascii="Cambria Math" w:hAnsi="Cambria Math"/>
                            <w:i/>
                            <w:sz w:val="22"/>
                            <w:szCs w:val="22"/>
                          </w:rPr>
                        </m:ctrlPr>
                      </m:sSubPr>
                      <m:e>
                        <m:r>
                          <w:rPr>
                            <w:rFonts w:ascii="Cambria Math"/>
                            <w:sz w:val="22"/>
                            <w:szCs w:val="22"/>
                          </w:rPr>
                          <m:t>M</m:t>
                        </m:r>
                      </m:e>
                      <m:sub>
                        <m:r>
                          <m:rPr>
                            <m:nor/>
                          </m:rPr>
                          <w:rPr>
                            <w:rFonts w:ascii="Cambria Math"/>
                            <w:sz w:val="22"/>
                            <w:szCs w:val="22"/>
                          </w:rPr>
                          <m:t>NPUSCH,c</m:t>
                        </m:r>
                        <m:ctrlPr>
                          <w:rPr>
                            <w:rFonts w:ascii="Cambria Math" w:hAnsi="Cambria Math"/>
                            <w:sz w:val="22"/>
                            <w:szCs w:val="22"/>
                          </w:rPr>
                        </m:ctrlPr>
                      </m:sub>
                    </m:sSub>
                    <m:r>
                      <w:rPr>
                        <w:rFonts w:ascii="Cambria Math"/>
                        <w:sz w:val="22"/>
                        <w:szCs w:val="22"/>
                      </w:rPr>
                      <m:t>(i))+</m:t>
                    </m:r>
                    <m:sSub>
                      <m:sSubPr>
                        <m:ctrlPr>
                          <w:rPr>
                            <w:rFonts w:ascii="Cambria Math" w:hAnsi="Cambria Math"/>
                            <w:i/>
                            <w:sz w:val="22"/>
                            <w:szCs w:val="22"/>
                          </w:rPr>
                        </m:ctrlPr>
                      </m:sSubPr>
                      <m:e>
                        <m:r>
                          <w:rPr>
                            <w:rFonts w:ascii="Cambria Math"/>
                            <w:sz w:val="22"/>
                            <w:szCs w:val="22"/>
                          </w:rPr>
                          <m:t>P</m:t>
                        </m:r>
                      </m:e>
                      <m:sub>
                        <m:r>
                          <m:rPr>
                            <m:nor/>
                          </m:rPr>
                          <w:rPr>
                            <w:rFonts w:ascii="Cambria Math"/>
                            <w:sz w:val="22"/>
                            <w:szCs w:val="22"/>
                          </w:rPr>
                          <m:t>O_NPUSCH,c</m:t>
                        </m:r>
                        <m:ctrlPr>
                          <w:rPr>
                            <w:rFonts w:ascii="Cambria Math" w:hAnsi="Cambria Math"/>
                            <w:sz w:val="22"/>
                            <w:szCs w:val="22"/>
                          </w:rPr>
                        </m:ctrlPr>
                      </m:sub>
                    </m:sSub>
                    <m:r>
                      <w:rPr>
                        <w:rFonts w:ascii="Cambria Math"/>
                        <w:sz w:val="22"/>
                        <w:szCs w:val="22"/>
                      </w:rPr>
                      <m:t>(j)+</m:t>
                    </m:r>
                    <m:sSub>
                      <m:sSubPr>
                        <m:ctrlPr>
                          <w:rPr>
                            <w:rFonts w:ascii="Cambria Math" w:hAnsi="Cambria Math"/>
                            <w:i/>
                            <w:sz w:val="22"/>
                            <w:szCs w:val="22"/>
                          </w:rPr>
                        </m:ctrlPr>
                      </m:sSubPr>
                      <m:e>
                        <m:r>
                          <w:rPr>
                            <w:rFonts w:ascii="Cambria Math"/>
                            <w:sz w:val="22"/>
                            <w:szCs w:val="22"/>
                          </w:rPr>
                          <m:t>α</m:t>
                        </m:r>
                      </m:e>
                      <m:sub>
                        <m:r>
                          <w:rPr>
                            <w:rFonts w:ascii="Cambria Math"/>
                            <w:sz w:val="22"/>
                            <w:szCs w:val="22"/>
                          </w:rPr>
                          <m:t>c</m:t>
                        </m:r>
                      </m:sub>
                    </m:sSub>
                    <m:r>
                      <w:rPr>
                        <w:rFonts w:ascii="Cambria Math"/>
                        <w:sz w:val="22"/>
                        <w:szCs w:val="22"/>
                      </w:rPr>
                      <m:t>(j)</m:t>
                    </m:r>
                    <m:r>
                      <w:rPr>
                        <w:rFonts w:ascii="Cambria Math" w:hAnsi="Cambria Math" w:cs="Cambria Math"/>
                        <w:sz w:val="22"/>
                        <w:szCs w:val="22"/>
                      </w:rPr>
                      <m:t>⋅</m:t>
                    </m:r>
                    <m:r>
                      <w:rPr>
                        <w:rFonts w:ascii="Cambria Math"/>
                        <w:sz w:val="22"/>
                        <w:szCs w:val="22"/>
                      </w:rPr>
                      <m:t>P</m:t>
                    </m:r>
                    <m:sSub>
                      <m:sSubPr>
                        <m:ctrlPr>
                          <w:rPr>
                            <w:rFonts w:ascii="Cambria Math" w:hAnsi="Cambria Math"/>
                            <w:i/>
                            <w:sz w:val="22"/>
                            <w:szCs w:val="22"/>
                          </w:rPr>
                        </m:ctrlPr>
                      </m:sSubPr>
                      <m:e>
                        <m:r>
                          <w:rPr>
                            <w:rFonts w:ascii="Cambria Math"/>
                            <w:sz w:val="22"/>
                            <w:szCs w:val="22"/>
                          </w:rPr>
                          <m:t>L</m:t>
                        </m:r>
                      </m:e>
                      <m:sub>
                        <m:r>
                          <w:rPr>
                            <w:rFonts w:ascii="Cambria Math"/>
                            <w:sz w:val="22"/>
                            <w:szCs w:val="22"/>
                          </w:rPr>
                          <m:t>c</m:t>
                        </m:r>
                      </m:sub>
                    </m:sSub>
                    <m:r>
                      <w:rPr>
                        <w:rFonts w:ascii="Cambria Math"/>
                        <w:sz w:val="22"/>
                        <w:szCs w:val="22"/>
                      </w:rPr>
                      <m:t>+</m:t>
                    </m:r>
                    <m:sSub>
                      <m:sSubPr>
                        <m:ctrlPr>
                          <w:rPr>
                            <w:rFonts w:ascii="Cambria Math" w:hAnsi="Cambria Math"/>
                            <w:i/>
                            <w:sz w:val="22"/>
                            <w:szCs w:val="22"/>
                          </w:rPr>
                        </m:ctrlPr>
                      </m:sSubPr>
                      <m:e>
                        <m:r>
                          <w:rPr>
                            <w:rFonts w:ascii="Cambria Math"/>
                            <w:sz w:val="22"/>
                            <w:szCs w:val="22"/>
                          </w:rPr>
                          <m:t>Δ</m:t>
                        </m:r>
                      </m:e>
                      <m:sub>
                        <m:r>
                          <m:rPr>
                            <m:nor/>
                          </m:rPr>
                          <w:rPr>
                            <w:rFonts w:ascii="Cambria Math"/>
                            <w:sz w:val="22"/>
                            <w:szCs w:val="22"/>
                          </w:rPr>
                          <m:t>TF,c</m:t>
                        </m:r>
                        <m:ctrlPr>
                          <w:rPr>
                            <w:rFonts w:ascii="Cambria Math" w:hAnsi="Cambria Math"/>
                            <w:sz w:val="22"/>
                            <w:szCs w:val="22"/>
                          </w:rPr>
                        </m:ctrlPr>
                      </m:sub>
                    </m:sSub>
                    <m:r>
                      <w:rPr>
                        <w:rFonts w:ascii="Cambria Math"/>
                        <w:sz w:val="22"/>
                        <w:szCs w:val="22"/>
                      </w:rPr>
                      <m:t>(i))</m:t>
                    </m:r>
                  </m:e>
                </m:eqArr>
              </m:e>
            </m:d>
          </m:e>
        </m:func>
      </m:oMath>
      <w:r w:rsidRPr="002C24D6">
        <w:rPr>
          <w:sz w:val="22"/>
          <w:szCs w:val="22"/>
        </w:rPr>
        <w:t xml:space="preserve"> [dBm]</w:t>
      </w:r>
      <w:r w:rsidR="004F39C1" w:rsidRPr="002C24D6">
        <w:rPr>
          <w:sz w:val="22"/>
          <w:szCs w:val="22"/>
        </w:rPr>
        <w:t xml:space="preserve">  (Formula 2)</w:t>
      </w:r>
    </w:p>
    <w:p w14:paraId="4ACAD69A" w14:textId="4929B90B" w:rsidR="00752873" w:rsidRPr="002C24D6" w:rsidRDefault="0074415A" w:rsidP="0074415A">
      <w:pPr>
        <w:pStyle w:val="aff"/>
        <w:ind w:leftChars="0" w:left="420" w:firstLine="0"/>
        <w:rPr>
          <w:rFonts w:eastAsiaTheme="minorEastAsia"/>
          <w:sz w:val="22"/>
          <w:szCs w:val="22"/>
          <w:lang w:val="en-US" w:eastAsia="zh-CN"/>
        </w:rPr>
      </w:pPr>
      <w:r w:rsidRPr="002C24D6">
        <w:rPr>
          <w:sz w:val="22"/>
          <w:szCs w:val="22"/>
        </w:rPr>
        <w:t xml:space="preserve">Wherein, the </w:t>
      </w:r>
      <m:oMath>
        <m:sSub>
          <m:sSubPr>
            <m:ctrlPr>
              <w:rPr>
                <w:rFonts w:ascii="Cambria Math" w:hAnsi="Cambria Math"/>
                <w:i/>
                <w:sz w:val="22"/>
                <w:szCs w:val="22"/>
              </w:rPr>
            </m:ctrlPr>
          </m:sSubPr>
          <m:e>
            <m:r>
              <w:rPr>
                <w:rFonts w:ascii="Cambria Math"/>
                <w:sz w:val="22"/>
                <w:szCs w:val="22"/>
              </w:rPr>
              <m:t xml:space="preserve"> </m:t>
            </m:r>
            <m:r>
              <w:rPr>
                <w:rFonts w:ascii="Cambria Math"/>
                <w:sz w:val="22"/>
                <w:szCs w:val="22"/>
              </w:rPr>
              <m:t>P</m:t>
            </m:r>
          </m:e>
          <m:sub>
            <m:r>
              <m:rPr>
                <m:nor/>
              </m:rPr>
              <w:rPr>
                <w:rFonts w:ascii="Cambria Math"/>
                <w:sz w:val="22"/>
                <w:szCs w:val="22"/>
              </w:rPr>
              <m:t>O_</m:t>
            </m:r>
            <w:proofErr w:type="gramStart"/>
            <m:r>
              <m:rPr>
                <m:nor/>
              </m:rPr>
              <w:rPr>
                <w:rFonts w:ascii="Cambria Math"/>
                <w:sz w:val="22"/>
                <w:szCs w:val="22"/>
              </w:rPr>
              <m:t>NPUS</m:t>
            </m:r>
            <w:proofErr w:type="spellStart"/>
            <m:r>
              <m:rPr>
                <m:nor/>
              </m:rPr>
              <w:rPr>
                <w:rFonts w:ascii="Cambria Math"/>
                <w:sz w:val="22"/>
                <w:szCs w:val="22"/>
              </w:rPr>
              <m:t>CH,c</m:t>
            </m:r>
            <w:proofErr w:type="spellEnd"/>
            <w:proofErr w:type="gramEnd"/>
            <m:ctrlPr>
              <w:rPr>
                <w:rFonts w:ascii="Cambria Math" w:hAnsi="Cambria Math"/>
                <w:sz w:val="22"/>
                <w:szCs w:val="22"/>
              </w:rPr>
            </m:ctrlPr>
          </m:sub>
        </m:sSub>
        <m:r>
          <w:rPr>
            <w:rFonts w:ascii="Cambria Math"/>
            <w:sz w:val="22"/>
            <w:szCs w:val="22"/>
          </w:rPr>
          <m:t>(j)</m:t>
        </m:r>
      </m:oMath>
      <w:r w:rsidRPr="002C24D6">
        <w:rPr>
          <w:rFonts w:eastAsiaTheme="minorEastAsia" w:hint="eastAsia"/>
          <w:sz w:val="22"/>
          <w:szCs w:val="22"/>
          <w:lang w:eastAsia="zh-CN"/>
        </w:rPr>
        <w:t xml:space="preserve"> </w:t>
      </w:r>
      <w:r w:rsidR="004F39C1" w:rsidRPr="002C24D6">
        <w:rPr>
          <w:rFonts w:eastAsiaTheme="minorEastAsia"/>
          <w:sz w:val="22"/>
          <w:szCs w:val="22"/>
          <w:lang w:eastAsia="zh-CN"/>
        </w:rPr>
        <w:t>equals to</w:t>
      </w:r>
      <w:r w:rsidRPr="002C24D6">
        <w:rPr>
          <w:rFonts w:eastAsiaTheme="minorEastAsia"/>
          <w:sz w:val="22"/>
          <w:szCs w:val="22"/>
          <w:lang w:eastAsia="zh-CN"/>
        </w:rPr>
        <w:t xml:space="preserve"> </w:t>
      </w:r>
      <w:r w:rsidRPr="002C24D6">
        <w:rPr>
          <w:sz w:val="22"/>
          <w:szCs w:val="22"/>
        </w:rPr>
        <w:t xml:space="preserve"> </w:t>
      </w:r>
      <m:oMath>
        <m:sSub>
          <m:sSubPr>
            <m:ctrlPr>
              <w:rPr>
                <w:rFonts w:ascii="Cambria Math" w:eastAsiaTheme="minorHAnsi" w:hAnsi="Cambria Math" w:cstheme="minorBidi"/>
                <w:i/>
                <w:sz w:val="22"/>
                <w:szCs w:val="22"/>
                <w:lang w:val="sv-SE"/>
              </w:rPr>
            </m:ctrlPr>
          </m:sSubPr>
          <m:e>
            <m:r>
              <w:rPr>
                <w:rFonts w:ascii="Cambria Math" w:hAnsi="Cambria Math"/>
                <w:sz w:val="22"/>
                <w:szCs w:val="22"/>
              </w:rPr>
              <m:t>P</m:t>
            </m:r>
          </m:e>
          <m:sub>
            <m:r>
              <m:rPr>
                <m:nor/>
              </m:rPr>
              <w:rPr>
                <w:rFonts w:ascii="Cambria Math" w:hAnsi="Cambria Math"/>
                <w:sz w:val="22"/>
                <w:szCs w:val="22"/>
                <w:lang w:val="en-US"/>
              </w:rPr>
              <m:t>O_NOMINAL_NPUSCH,c</m:t>
            </m:r>
          </m:sub>
        </m:sSub>
        <m:r>
          <w:rPr>
            <w:rFonts w:ascii="Cambria Math" w:hAnsi="Cambria Math"/>
            <w:sz w:val="22"/>
            <w:szCs w:val="22"/>
            <w:lang w:val="en-US"/>
          </w:rPr>
          <m:t>(2)</m:t>
        </m:r>
      </m:oMath>
      <w:r w:rsidR="00752873" w:rsidRPr="002C24D6">
        <w:rPr>
          <w:rFonts w:eastAsiaTheme="minorEastAsia" w:hint="eastAsia"/>
          <w:sz w:val="22"/>
          <w:szCs w:val="22"/>
          <w:lang w:val="en-US" w:eastAsia="zh-CN"/>
        </w:rPr>
        <w:t xml:space="preserve"> </w:t>
      </w:r>
      <w:r w:rsidRPr="002C24D6">
        <w:rPr>
          <w:rFonts w:eastAsiaTheme="minorEastAsia"/>
          <w:sz w:val="22"/>
          <w:szCs w:val="22"/>
          <w:lang w:val="en-US" w:eastAsia="zh-CN"/>
        </w:rPr>
        <w:t>for CB-MSG3-EDT transmission, which is</w:t>
      </w:r>
      <w:r w:rsidR="00752873" w:rsidRPr="002C24D6">
        <w:rPr>
          <w:rFonts w:eastAsiaTheme="minorEastAsia"/>
          <w:sz w:val="22"/>
          <w:szCs w:val="22"/>
          <w:lang w:val="en-US" w:eastAsia="zh-CN"/>
        </w:rPr>
        <w:t xml:space="preserve"> directly configured by </w:t>
      </w:r>
      <w:r w:rsidRPr="002C24D6">
        <w:rPr>
          <w:rFonts w:eastAsiaTheme="minorEastAsia"/>
          <w:sz w:val="22"/>
          <w:szCs w:val="22"/>
          <w:lang w:val="en-US" w:eastAsia="zh-CN"/>
        </w:rPr>
        <w:t xml:space="preserve">a new </w:t>
      </w:r>
      <w:r w:rsidR="00752873" w:rsidRPr="002C24D6">
        <w:rPr>
          <w:rFonts w:eastAsiaTheme="minorEastAsia"/>
          <w:sz w:val="22"/>
          <w:szCs w:val="22"/>
          <w:lang w:val="en-US" w:eastAsia="zh-CN"/>
        </w:rPr>
        <w:t xml:space="preserve">higher layer </w:t>
      </w:r>
      <w:r w:rsidRPr="002C24D6">
        <w:rPr>
          <w:rFonts w:eastAsiaTheme="minorEastAsia"/>
          <w:sz w:val="22"/>
          <w:szCs w:val="22"/>
          <w:lang w:val="en-US" w:eastAsia="zh-CN"/>
        </w:rPr>
        <w:t>parameter</w:t>
      </w:r>
      <w:r w:rsidR="004F39C1" w:rsidRPr="002C24D6">
        <w:rPr>
          <w:rFonts w:eastAsiaTheme="minorEastAsia"/>
          <w:sz w:val="22"/>
          <w:szCs w:val="22"/>
          <w:lang w:val="en-US" w:eastAsia="zh-CN"/>
        </w:rPr>
        <w:t xml:space="preserve">, e.g., </w:t>
      </w:r>
      <w:r w:rsidR="004F39C1" w:rsidRPr="002C24D6">
        <w:rPr>
          <w:i/>
          <w:sz w:val="22"/>
          <w:szCs w:val="22"/>
        </w:rPr>
        <w:t>CB-</w:t>
      </w:r>
      <w:proofErr w:type="spellStart"/>
      <w:r w:rsidR="004F39C1" w:rsidRPr="002C24D6">
        <w:rPr>
          <w:i/>
          <w:sz w:val="22"/>
          <w:szCs w:val="22"/>
        </w:rPr>
        <w:t>Msg3</w:t>
      </w:r>
      <w:r w:rsidR="004F39C1" w:rsidRPr="002C24D6">
        <w:rPr>
          <w:i/>
          <w:sz w:val="22"/>
          <w:szCs w:val="22"/>
        </w:rPr>
        <w:t>InitialReceivedTargetPower</w:t>
      </w:r>
      <w:proofErr w:type="spellEnd"/>
      <w:r w:rsidRPr="002C24D6">
        <w:rPr>
          <w:rFonts w:eastAsiaTheme="minorEastAsia"/>
          <w:sz w:val="22"/>
          <w:szCs w:val="22"/>
          <w:lang w:val="en-US" w:eastAsia="zh-CN"/>
        </w:rPr>
        <w:t xml:space="preserve">. For other parameters, it can be determined as the legacy specification for Msg3 EDT based on random access procedure. </w:t>
      </w:r>
    </w:p>
    <w:p w14:paraId="60ACC817" w14:textId="77777777" w:rsidR="00045B15" w:rsidRPr="002C24D6" w:rsidRDefault="00045B15" w:rsidP="0074415A">
      <w:pPr>
        <w:pStyle w:val="aff"/>
        <w:ind w:leftChars="0" w:left="420" w:firstLine="0"/>
        <w:rPr>
          <w:rFonts w:eastAsiaTheme="minorEastAsia"/>
          <w:sz w:val="22"/>
          <w:szCs w:val="22"/>
          <w:lang w:val="en-US" w:eastAsia="zh-CN"/>
        </w:rPr>
      </w:pPr>
    </w:p>
    <w:p w14:paraId="03462403" w14:textId="29AEA7F7" w:rsidR="004F39C1" w:rsidRPr="002C24D6" w:rsidRDefault="0074415A" w:rsidP="0074415A">
      <w:pPr>
        <w:pStyle w:val="aff"/>
        <w:numPr>
          <w:ilvl w:val="0"/>
          <w:numId w:val="36"/>
        </w:numPr>
        <w:ind w:leftChars="0"/>
        <w:rPr>
          <w:sz w:val="22"/>
          <w:szCs w:val="22"/>
        </w:rPr>
      </w:pPr>
      <w:r w:rsidRPr="002C24D6">
        <w:rPr>
          <w:rFonts w:eastAsiaTheme="minorEastAsia"/>
          <w:b/>
          <w:bCs/>
          <w:sz w:val="22"/>
          <w:szCs w:val="22"/>
          <w:lang w:eastAsia="zh-CN"/>
        </w:rPr>
        <w:t xml:space="preserve">Case </w:t>
      </w:r>
      <w:r w:rsidR="004F39C1" w:rsidRPr="002C24D6">
        <w:rPr>
          <w:rFonts w:eastAsiaTheme="minorEastAsia"/>
          <w:b/>
          <w:bCs/>
          <w:sz w:val="22"/>
          <w:szCs w:val="22"/>
          <w:lang w:eastAsia="zh-CN"/>
        </w:rPr>
        <w:t>3</w:t>
      </w:r>
      <w:r w:rsidRPr="002C24D6">
        <w:rPr>
          <w:rFonts w:eastAsiaTheme="minorEastAsia"/>
          <w:sz w:val="22"/>
          <w:szCs w:val="22"/>
          <w:lang w:eastAsia="zh-CN"/>
        </w:rPr>
        <w:t xml:space="preserve">: </w:t>
      </w:r>
      <w:r w:rsidRPr="002C24D6">
        <w:rPr>
          <w:sz w:val="22"/>
          <w:szCs w:val="22"/>
          <w:lang w:eastAsia="zh-CN"/>
        </w:rPr>
        <w:t>If enhanced power control</w:t>
      </w:r>
      <w:r w:rsidRPr="002C24D6">
        <w:rPr>
          <w:sz w:val="22"/>
          <w:szCs w:val="22"/>
          <w:lang w:eastAsia="zh-CN"/>
        </w:rPr>
        <w:t xml:space="preserve"> is applied</w:t>
      </w:r>
      <w:r w:rsidR="00045B15" w:rsidRPr="002C24D6">
        <w:rPr>
          <w:sz w:val="22"/>
          <w:szCs w:val="22"/>
          <w:lang w:eastAsia="zh-CN"/>
        </w:rPr>
        <w:t xml:space="preserve"> for CB-MSG3</w:t>
      </w:r>
      <w:r w:rsidRPr="002C24D6">
        <w:rPr>
          <w:sz w:val="22"/>
          <w:szCs w:val="22"/>
          <w:lang w:eastAsia="zh-CN"/>
        </w:rPr>
        <w:t xml:space="preserve">, then </w:t>
      </w:r>
      <w:r w:rsidR="004F39C1" w:rsidRPr="002C24D6">
        <w:rPr>
          <w:sz w:val="22"/>
          <w:szCs w:val="22"/>
          <w:lang w:eastAsia="zh-CN"/>
        </w:rPr>
        <w:t xml:space="preserve">the Formula 2 is applied. </w:t>
      </w:r>
      <w:proofErr w:type="spellStart"/>
      <w:r w:rsidR="004F39C1" w:rsidRPr="002C24D6">
        <w:rPr>
          <w:sz w:val="22"/>
          <w:szCs w:val="22"/>
          <w:lang w:eastAsia="zh-CN"/>
        </w:rPr>
        <w:t>Whererin</w:t>
      </w:r>
      <w:proofErr w:type="spellEnd"/>
      <w:r w:rsidR="004F39C1" w:rsidRPr="002C24D6">
        <w:rPr>
          <w:sz w:val="22"/>
          <w:szCs w:val="22"/>
          <w:lang w:eastAsia="zh-CN"/>
        </w:rPr>
        <w:t xml:space="preserve">, </w:t>
      </w:r>
      <w:r w:rsidR="004F39C1" w:rsidRPr="002C24D6">
        <w:rPr>
          <w:sz w:val="22"/>
          <w:szCs w:val="22"/>
        </w:rPr>
        <w:t xml:space="preserve">the </w:t>
      </w:r>
      <m:oMath>
        <m:sSub>
          <m:sSubPr>
            <m:ctrlPr>
              <w:rPr>
                <w:rFonts w:ascii="Cambria Math" w:hAnsi="Cambria Math"/>
                <w:i/>
                <w:sz w:val="22"/>
                <w:szCs w:val="22"/>
              </w:rPr>
            </m:ctrlPr>
          </m:sSubPr>
          <m:e>
            <m:r>
              <w:rPr>
                <w:rFonts w:ascii="Cambria Math"/>
                <w:sz w:val="22"/>
                <w:szCs w:val="22"/>
              </w:rPr>
              <m:t xml:space="preserve"> P</m:t>
            </m:r>
          </m:e>
          <m:sub>
            <m:r>
              <m:rPr>
                <m:nor/>
              </m:rPr>
              <w:rPr>
                <w:rFonts w:ascii="Cambria Math"/>
                <w:sz w:val="22"/>
                <w:szCs w:val="22"/>
              </w:rPr>
              <m:t>O_</m:t>
            </m:r>
            <w:proofErr w:type="gramStart"/>
            <m:r>
              <m:rPr>
                <m:nor/>
              </m:rPr>
              <w:rPr>
                <w:rFonts w:ascii="Cambria Math"/>
                <w:sz w:val="22"/>
                <w:szCs w:val="22"/>
              </w:rPr>
              <m:t>NPUS</m:t>
            </m:r>
            <w:proofErr w:type="spellStart"/>
            <m:r>
              <m:rPr>
                <m:nor/>
              </m:rPr>
              <w:rPr>
                <w:rFonts w:ascii="Cambria Math"/>
                <w:sz w:val="22"/>
                <w:szCs w:val="22"/>
              </w:rPr>
              <m:t>CH,c</m:t>
            </m:r>
            <w:proofErr w:type="spellEnd"/>
            <w:proofErr w:type="gramEnd"/>
            <m:ctrlPr>
              <w:rPr>
                <w:rFonts w:ascii="Cambria Math" w:hAnsi="Cambria Math"/>
                <w:sz w:val="22"/>
                <w:szCs w:val="22"/>
              </w:rPr>
            </m:ctrlPr>
          </m:sub>
        </m:sSub>
        <m:r>
          <w:rPr>
            <w:rFonts w:ascii="Cambria Math"/>
            <w:sz w:val="22"/>
            <w:szCs w:val="22"/>
          </w:rPr>
          <m:t>(j)</m:t>
        </m:r>
      </m:oMath>
      <w:r w:rsidR="004F39C1" w:rsidRPr="002C24D6">
        <w:rPr>
          <w:rFonts w:eastAsiaTheme="minorEastAsia" w:hint="eastAsia"/>
          <w:sz w:val="22"/>
          <w:szCs w:val="22"/>
          <w:lang w:eastAsia="zh-CN"/>
        </w:rPr>
        <w:t xml:space="preserve"> </w:t>
      </w:r>
      <w:r w:rsidR="004F39C1" w:rsidRPr="002C24D6">
        <w:rPr>
          <w:rFonts w:eastAsiaTheme="minorEastAsia"/>
          <w:sz w:val="22"/>
          <w:szCs w:val="22"/>
          <w:lang w:eastAsia="zh-CN"/>
        </w:rPr>
        <w:t xml:space="preserve">equals to </w:t>
      </w:r>
      <w:r w:rsidR="004F39C1" w:rsidRPr="002C24D6">
        <w:rPr>
          <w:sz w:val="22"/>
          <w:szCs w:val="22"/>
        </w:rPr>
        <w:t xml:space="preserve"> </w:t>
      </w:r>
      <m:oMath>
        <m:sSub>
          <m:sSubPr>
            <m:ctrlPr>
              <w:rPr>
                <w:rFonts w:ascii="Cambria Math" w:eastAsiaTheme="minorHAnsi" w:hAnsi="Cambria Math" w:cstheme="minorBidi"/>
                <w:i/>
                <w:sz w:val="22"/>
                <w:szCs w:val="22"/>
                <w:lang w:val="sv-SE"/>
              </w:rPr>
            </m:ctrlPr>
          </m:sSubPr>
          <m:e>
            <m:r>
              <w:rPr>
                <w:rFonts w:ascii="Cambria Math" w:hAnsi="Cambria Math"/>
                <w:sz w:val="22"/>
                <w:szCs w:val="22"/>
              </w:rPr>
              <m:t>P</m:t>
            </m:r>
          </m:e>
          <m:sub>
            <m:r>
              <m:rPr>
                <m:nor/>
              </m:rPr>
              <w:rPr>
                <w:rFonts w:ascii="Cambria Math" w:hAnsi="Cambria Math"/>
                <w:sz w:val="22"/>
                <w:szCs w:val="22"/>
                <w:lang w:val="en-US"/>
              </w:rPr>
              <m:t>O_NOMINAL_NPUSCH,c</m:t>
            </m:r>
          </m:sub>
        </m:sSub>
        <m:r>
          <w:rPr>
            <w:rFonts w:ascii="Cambria Math" w:hAnsi="Cambria Math"/>
            <w:sz w:val="22"/>
            <w:szCs w:val="22"/>
            <w:lang w:val="en-US"/>
          </w:rPr>
          <m:t>(2)</m:t>
        </m:r>
      </m:oMath>
      <w:r w:rsidR="004F39C1" w:rsidRPr="002C24D6">
        <w:rPr>
          <w:rFonts w:eastAsiaTheme="minorEastAsia" w:hint="eastAsia"/>
          <w:sz w:val="22"/>
          <w:szCs w:val="22"/>
          <w:lang w:val="en-US" w:eastAsia="zh-CN"/>
        </w:rPr>
        <w:t xml:space="preserve"> </w:t>
      </w:r>
      <w:r w:rsidR="004F39C1" w:rsidRPr="002C24D6">
        <w:rPr>
          <w:rFonts w:eastAsiaTheme="minorEastAsia"/>
          <w:sz w:val="22"/>
          <w:szCs w:val="22"/>
          <w:lang w:val="en-US" w:eastAsia="zh-CN"/>
        </w:rPr>
        <w:t>for CB-MSG3-EDT transmission</w:t>
      </w:r>
      <w:r w:rsidR="004F39C1" w:rsidRPr="002C24D6">
        <w:rPr>
          <w:sz w:val="22"/>
          <w:szCs w:val="22"/>
          <w:lang w:eastAsia="zh-CN"/>
        </w:rPr>
        <w:t xml:space="preserve">. Furthermore, the  </w:t>
      </w:r>
      <w:r w:rsidR="004F39C1" w:rsidRPr="002C24D6">
        <w:rPr>
          <w:sz w:val="22"/>
          <w:szCs w:val="22"/>
        </w:rPr>
        <w:t xml:space="preserve"> </w:t>
      </w:r>
      <m:oMath>
        <m:sSub>
          <m:sSubPr>
            <m:ctrlPr>
              <w:rPr>
                <w:rFonts w:ascii="Cambria Math" w:eastAsiaTheme="minorHAnsi" w:hAnsi="Cambria Math" w:cstheme="minorBidi"/>
                <w:i/>
                <w:sz w:val="22"/>
                <w:szCs w:val="22"/>
                <w:lang w:val="sv-SE"/>
              </w:rPr>
            </m:ctrlPr>
          </m:sSubPr>
          <m:e>
            <m:r>
              <w:rPr>
                <w:rFonts w:ascii="Cambria Math" w:hAnsi="Cambria Math"/>
                <w:sz w:val="22"/>
                <w:szCs w:val="22"/>
              </w:rPr>
              <m:t>P</m:t>
            </m:r>
          </m:e>
          <m:sub>
            <m:r>
              <m:rPr>
                <m:nor/>
              </m:rPr>
              <w:rPr>
                <w:rFonts w:ascii="Cambria Math" w:hAnsi="Cambria Math"/>
                <w:sz w:val="22"/>
                <w:szCs w:val="22"/>
                <w:lang w:val="en-US"/>
              </w:rPr>
              <m:t>O_NOMINAL_</m:t>
            </m:r>
            <w:proofErr w:type="gramStart"/>
            <m:r>
              <m:rPr>
                <m:nor/>
              </m:rPr>
              <w:rPr>
                <w:rFonts w:ascii="Cambria Math" w:hAnsi="Cambria Math"/>
                <w:sz w:val="22"/>
                <w:szCs w:val="22"/>
                <w:lang w:val="en-US"/>
              </w:rPr>
              <m:t>NPUSCH,c</m:t>
            </m:r>
            <w:proofErr w:type="gramEnd"/>
          </m:sub>
        </m:sSub>
        <m:r>
          <w:rPr>
            <w:rFonts w:ascii="Cambria Math" w:hAnsi="Cambria Math"/>
            <w:sz w:val="22"/>
            <w:szCs w:val="22"/>
            <w:lang w:val="en-US"/>
          </w:rPr>
          <m:t>(2)</m:t>
        </m:r>
      </m:oMath>
      <w:r w:rsidR="004F39C1" w:rsidRPr="002C24D6">
        <w:rPr>
          <w:sz w:val="22"/>
          <w:szCs w:val="22"/>
          <w:lang w:eastAsia="zh-CN"/>
        </w:rPr>
        <w:t xml:space="preserve"> could be denoted as:</w:t>
      </w:r>
    </w:p>
    <w:p w14:paraId="27E45233" w14:textId="77777777" w:rsidR="003A7E80" w:rsidRPr="002C24D6" w:rsidRDefault="003A7E80" w:rsidP="003A7E80">
      <w:pPr>
        <w:pStyle w:val="aff"/>
        <w:ind w:leftChars="0" w:left="420" w:firstLine="0"/>
        <w:rPr>
          <w:sz w:val="22"/>
          <w:szCs w:val="22"/>
        </w:rPr>
      </w:pPr>
    </w:p>
    <w:p w14:paraId="033A5A33" w14:textId="7FD5B8F0" w:rsidR="0074415A" w:rsidRPr="002C24D6" w:rsidRDefault="004F39C1" w:rsidP="003A7E80">
      <w:pPr>
        <w:pStyle w:val="aff"/>
        <w:ind w:leftChars="0" w:left="420" w:firstLine="0"/>
        <w:jc w:val="center"/>
        <w:rPr>
          <w:rFonts w:eastAsiaTheme="minorEastAsia"/>
          <w:iCs/>
          <w:sz w:val="22"/>
          <w:szCs w:val="22"/>
          <w:lang w:eastAsia="zh-CN"/>
        </w:rPr>
      </w:pP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m:rPr>
                <m:sty m:val="p"/>
              </m:rPr>
              <w:rPr>
                <w:rFonts w:ascii="Cambria Math" w:eastAsia="宋体" w:hAnsi="Cambria Math"/>
                <w:sz w:val="22"/>
                <w:szCs w:val="22"/>
                <w:lang w:eastAsia="zh-CN"/>
              </w:rPr>
              <m:t>O_NOMINAL_NPUSCH,c</m:t>
            </m:r>
          </m:sub>
        </m:sSub>
        <m:d>
          <m:dPr>
            <m:ctrlPr>
              <w:rPr>
                <w:rFonts w:ascii="Cambria Math" w:eastAsia="宋体" w:hAnsi="Cambria Math"/>
                <w:i/>
                <w:sz w:val="22"/>
                <w:szCs w:val="22"/>
                <w:lang w:eastAsia="zh-CN"/>
              </w:rPr>
            </m:ctrlPr>
          </m:dPr>
          <m:e>
            <m:r>
              <w:rPr>
                <w:rFonts w:ascii="Cambria Math" w:eastAsia="宋体" w:hAnsi="Cambria Math"/>
                <w:sz w:val="22"/>
                <w:szCs w:val="22"/>
                <w:lang w:eastAsia="zh-CN"/>
              </w:rPr>
              <m:t>2</m:t>
            </m:r>
          </m:e>
        </m:d>
        <m:r>
          <w:rPr>
            <w:rFonts w:ascii="Cambria Math" w:eastAsia="宋体" w:hAnsi="Cambria Math"/>
            <w:sz w:val="22"/>
            <w:szCs w:val="22"/>
            <w:lang w:eastAsia="zh-CN"/>
          </w:rPr>
          <m:t>=</m:t>
        </m:r>
        <m:r>
          <m:rPr>
            <m:sty m:val="p"/>
          </m:rPr>
          <w:rPr>
            <w:rFonts w:ascii="Cambria Math" w:eastAsia="宋体" w:hAnsi="Cambria Math"/>
            <w:sz w:val="22"/>
            <w:szCs w:val="22"/>
            <w:lang w:eastAsia="zh-CN"/>
          </w:rPr>
          <m:t>Msg3RecievedTargetPower</m:t>
        </m:r>
      </m:oMath>
      <w:r w:rsidR="003A7E80" w:rsidRPr="002C24D6">
        <w:rPr>
          <w:rFonts w:eastAsiaTheme="minorEastAsia"/>
          <w:iCs/>
          <w:sz w:val="22"/>
          <w:szCs w:val="22"/>
          <w:lang w:eastAsia="zh-CN"/>
        </w:rPr>
        <w:t xml:space="preserve"> </w:t>
      </w:r>
      <w:r w:rsidR="003A7E80" w:rsidRPr="002C24D6">
        <w:rPr>
          <w:rFonts w:eastAsiaTheme="minorEastAsia" w:hint="eastAsia"/>
          <w:iCs/>
          <w:sz w:val="22"/>
          <w:szCs w:val="22"/>
          <w:lang w:eastAsia="zh-CN"/>
        </w:rPr>
        <w:t>(</w:t>
      </w:r>
      <w:r w:rsidR="003A7E80" w:rsidRPr="002C24D6">
        <w:rPr>
          <w:rFonts w:eastAsiaTheme="minorEastAsia"/>
          <w:iCs/>
          <w:sz w:val="22"/>
          <w:szCs w:val="22"/>
          <w:lang w:eastAsia="zh-CN"/>
        </w:rPr>
        <w:t>Formula 3)</w:t>
      </w:r>
    </w:p>
    <w:p w14:paraId="57D889BE" w14:textId="77777777" w:rsidR="003A7E80" w:rsidRPr="002C24D6" w:rsidRDefault="003A7E80" w:rsidP="003A7E80">
      <w:pPr>
        <w:pStyle w:val="aff"/>
        <w:ind w:leftChars="0" w:left="420" w:firstLine="0"/>
        <w:rPr>
          <w:rFonts w:eastAsiaTheme="minorEastAsia"/>
          <w:iCs/>
          <w:sz w:val="22"/>
          <w:szCs w:val="22"/>
          <w:lang w:eastAsia="zh-CN"/>
        </w:rPr>
      </w:pPr>
    </w:p>
    <w:p w14:paraId="780B8BB1" w14:textId="2FD60C4E" w:rsidR="003A7E80" w:rsidRPr="002C24D6" w:rsidRDefault="003A7E80" w:rsidP="003109A1">
      <w:pPr>
        <w:pStyle w:val="aff"/>
        <w:ind w:leftChars="0" w:left="420" w:firstLine="0"/>
        <w:rPr>
          <w:rFonts w:eastAsiaTheme="minorEastAsia"/>
          <w:iCs/>
          <w:sz w:val="22"/>
          <w:szCs w:val="22"/>
          <w:lang w:eastAsia="zh-CN"/>
        </w:rPr>
      </w:pPr>
      <w:r w:rsidRPr="002C24D6">
        <w:rPr>
          <w:rFonts w:eastAsiaTheme="minorEastAsia" w:hint="eastAsia"/>
          <w:iCs/>
          <w:sz w:val="22"/>
          <w:szCs w:val="22"/>
          <w:lang w:eastAsia="zh-CN"/>
        </w:rPr>
        <w:t>W</w:t>
      </w:r>
      <w:r w:rsidRPr="002C24D6">
        <w:rPr>
          <w:rFonts w:eastAsiaTheme="minorEastAsia"/>
          <w:iCs/>
          <w:sz w:val="22"/>
          <w:szCs w:val="22"/>
          <w:lang w:eastAsia="zh-CN"/>
        </w:rPr>
        <w:t>herein, the</w:t>
      </w:r>
      <w:r w:rsidRPr="002C24D6">
        <w:rPr>
          <w:rFonts w:ascii="Times New Roman" w:eastAsiaTheme="minorEastAsia" w:hAnsi="Times New Roman"/>
          <w:iCs/>
          <w:sz w:val="22"/>
          <w:szCs w:val="22"/>
          <w:lang w:eastAsia="zh-CN"/>
        </w:rPr>
        <w:t xml:space="preserve"> </w:t>
      </w:r>
      <m:oMath>
        <m:r>
          <m:rPr>
            <m:sty m:val="p"/>
          </m:rPr>
          <w:rPr>
            <w:rFonts w:ascii="Cambria Math" w:eastAsia="宋体" w:hAnsi="Cambria Math"/>
            <w:sz w:val="22"/>
            <w:szCs w:val="22"/>
            <w:lang w:eastAsia="zh-CN"/>
          </w:rPr>
          <m:t>Msg3Recieved TargetPower</m:t>
        </m:r>
      </m:oMath>
      <w:r w:rsidRPr="002C24D6">
        <w:rPr>
          <w:rFonts w:eastAsiaTheme="minorEastAsia" w:hint="eastAsia"/>
          <w:iCs/>
          <w:sz w:val="22"/>
          <w:szCs w:val="22"/>
          <w:lang w:eastAsia="zh-CN"/>
        </w:rPr>
        <w:t xml:space="preserve"> </w:t>
      </w:r>
      <w:r w:rsidRPr="002C24D6">
        <w:rPr>
          <w:rFonts w:eastAsiaTheme="minorEastAsia"/>
          <w:iCs/>
          <w:sz w:val="22"/>
          <w:szCs w:val="22"/>
          <w:lang w:eastAsia="zh-CN"/>
        </w:rPr>
        <w:t xml:space="preserve">is directly </w:t>
      </w:r>
      <w:r w:rsidR="003109A1" w:rsidRPr="002C24D6">
        <w:rPr>
          <w:rFonts w:eastAsiaTheme="minorEastAsia"/>
          <w:iCs/>
          <w:sz w:val="22"/>
          <w:szCs w:val="22"/>
          <w:lang w:eastAsia="zh-CN"/>
        </w:rPr>
        <w:t>indicated</w:t>
      </w:r>
      <w:r w:rsidRPr="002C24D6">
        <w:rPr>
          <w:rFonts w:eastAsiaTheme="minorEastAsia"/>
          <w:iCs/>
          <w:sz w:val="22"/>
          <w:szCs w:val="22"/>
          <w:lang w:eastAsia="zh-CN"/>
        </w:rPr>
        <w:t xml:space="preserve"> by the </w:t>
      </w:r>
      <w:r w:rsidR="003109A1" w:rsidRPr="002C24D6">
        <w:rPr>
          <w:rFonts w:eastAsiaTheme="minorEastAsia"/>
          <w:iCs/>
          <w:sz w:val="22"/>
          <w:szCs w:val="22"/>
          <w:lang w:eastAsia="zh-CN"/>
        </w:rPr>
        <w:t>MAC</w:t>
      </w:r>
      <w:r w:rsidRPr="002C24D6">
        <w:rPr>
          <w:rFonts w:eastAsiaTheme="minorEastAsia"/>
          <w:iCs/>
          <w:sz w:val="22"/>
          <w:szCs w:val="22"/>
          <w:lang w:eastAsia="zh-CN"/>
        </w:rPr>
        <w:t xml:space="preserve"> layer</w:t>
      </w:r>
      <w:r w:rsidR="003109A1" w:rsidRPr="002C24D6">
        <w:rPr>
          <w:rFonts w:eastAsiaTheme="minorEastAsia"/>
          <w:iCs/>
          <w:sz w:val="22"/>
          <w:szCs w:val="22"/>
          <w:lang w:eastAsia="zh-CN"/>
        </w:rPr>
        <w:t>s</w:t>
      </w:r>
      <w:r w:rsidRPr="002C24D6">
        <w:rPr>
          <w:rFonts w:eastAsiaTheme="minorEastAsia"/>
          <w:iCs/>
          <w:sz w:val="22"/>
          <w:szCs w:val="22"/>
          <w:lang w:eastAsia="zh-CN"/>
        </w:rPr>
        <w:t>, taking the following sub-cases as examples:</w:t>
      </w:r>
    </w:p>
    <w:p w14:paraId="314427BE" w14:textId="5C4A8923" w:rsidR="003109A1" w:rsidRPr="002C24D6" w:rsidRDefault="003A7E80" w:rsidP="003109A1">
      <w:pPr>
        <w:pStyle w:val="aff"/>
        <w:numPr>
          <w:ilvl w:val="0"/>
          <w:numId w:val="37"/>
        </w:numPr>
        <w:ind w:leftChars="0"/>
        <w:rPr>
          <w:rFonts w:eastAsiaTheme="minorEastAsia"/>
          <w:iCs/>
          <w:sz w:val="22"/>
          <w:szCs w:val="22"/>
          <w:lang w:eastAsia="zh-CN"/>
        </w:rPr>
      </w:pPr>
      <w:r w:rsidRPr="002C24D6">
        <w:rPr>
          <w:rFonts w:eastAsiaTheme="minorEastAsia"/>
          <w:b/>
          <w:bCs/>
          <w:iCs/>
          <w:sz w:val="22"/>
          <w:szCs w:val="22"/>
          <w:lang w:eastAsia="zh-CN"/>
        </w:rPr>
        <w:t>Case 3-1</w:t>
      </w:r>
      <w:r w:rsidRPr="002C24D6">
        <w:rPr>
          <w:rFonts w:eastAsiaTheme="minorEastAsia"/>
          <w:iCs/>
          <w:sz w:val="22"/>
          <w:szCs w:val="22"/>
          <w:lang w:eastAsia="zh-CN"/>
        </w:rPr>
        <w:t xml:space="preserve">:  For </w:t>
      </w:r>
      <w:r w:rsidRPr="00752873">
        <w:rPr>
          <w:rFonts w:ascii="Times New Roman" w:eastAsia="宋体" w:hAnsi="Times New Roman"/>
          <w:noProof/>
          <w:sz w:val="22"/>
          <w:szCs w:val="22"/>
          <w:lang w:eastAsia="ja-JP"/>
        </w:rPr>
        <w:t>enhanced coverage level 0</w:t>
      </w:r>
      <w:r w:rsidRPr="002C24D6">
        <w:rPr>
          <w:rFonts w:ascii="Times New Roman" w:eastAsia="宋体" w:hAnsi="Times New Roman"/>
          <w:noProof/>
          <w:sz w:val="22"/>
          <w:szCs w:val="22"/>
          <w:lang w:eastAsia="ja-JP"/>
        </w:rPr>
        <w:t>,</w:t>
      </w:r>
      <w:r w:rsidRPr="002C24D6">
        <w:rPr>
          <w:rFonts w:eastAsiaTheme="minorEastAsia"/>
          <w:iCs/>
          <w:sz w:val="22"/>
          <w:szCs w:val="22"/>
          <w:lang w:eastAsia="zh-CN"/>
        </w:rPr>
        <w:t xml:space="preserve"> </w:t>
      </w:r>
      <w:r w:rsidR="003109A1" w:rsidRPr="002C24D6">
        <w:rPr>
          <w:rFonts w:eastAsiaTheme="minorEastAsia"/>
          <w:iCs/>
          <w:sz w:val="22"/>
          <w:szCs w:val="22"/>
          <w:lang w:eastAsia="zh-CN"/>
        </w:rPr>
        <w:t>there is</w:t>
      </w:r>
      <w:r w:rsidR="003109A1" w:rsidRPr="002C24D6">
        <w:rPr>
          <w:rFonts w:eastAsiaTheme="minorEastAsia" w:hint="eastAsia"/>
          <w:iCs/>
          <w:sz w:val="22"/>
          <w:szCs w:val="22"/>
          <w:lang w:eastAsia="zh-CN"/>
        </w:rPr>
        <w:t xml:space="preserve"> the</w:t>
      </w:r>
      <w:r w:rsidR="003109A1" w:rsidRPr="002C24D6">
        <w:rPr>
          <w:rFonts w:eastAsiaTheme="minorEastAsia"/>
          <w:iCs/>
          <w:sz w:val="22"/>
          <w:szCs w:val="22"/>
          <w:lang w:eastAsia="zh-CN"/>
        </w:rPr>
        <w:t xml:space="preserve"> following formula:</w:t>
      </w:r>
    </w:p>
    <w:p w14:paraId="5EF13901" w14:textId="6A2783DA" w:rsidR="003A7E80" w:rsidRPr="002C24D6" w:rsidRDefault="003109A1" w:rsidP="003109A1">
      <w:pPr>
        <w:pStyle w:val="aff"/>
        <w:ind w:leftChars="0" w:left="893" w:firstLine="0"/>
        <w:jc w:val="center"/>
        <w:rPr>
          <w:rFonts w:eastAsiaTheme="minorEastAsia"/>
          <w:iCs/>
          <w:sz w:val="22"/>
          <w:szCs w:val="22"/>
          <w:lang w:eastAsia="zh-CN"/>
        </w:rPr>
      </w:pPr>
      <w:bookmarkStart w:id="5" w:name="_Hlk197718095"/>
      <w:r w:rsidRPr="002C24D6">
        <w:rPr>
          <w:i/>
          <w:sz w:val="22"/>
          <w:szCs w:val="22"/>
        </w:rPr>
        <w:t>CB-</w:t>
      </w:r>
      <w:proofErr w:type="spellStart"/>
      <w:r w:rsidRPr="002C24D6">
        <w:rPr>
          <w:i/>
          <w:sz w:val="22"/>
          <w:szCs w:val="22"/>
        </w:rPr>
        <w:t>Msg3InitialReceivedTargetPowe</w:t>
      </w:r>
      <w:r w:rsidRPr="002C24D6">
        <w:rPr>
          <w:i/>
          <w:sz w:val="22"/>
          <w:szCs w:val="22"/>
        </w:rPr>
        <w:t>r</w:t>
      </w:r>
      <w:proofErr w:type="spellEnd"/>
      <w:r w:rsidRPr="002C24D6">
        <w:rPr>
          <w:i/>
          <w:sz w:val="22"/>
          <w:szCs w:val="22"/>
        </w:rPr>
        <w:t xml:space="preserve"> </w:t>
      </w:r>
      <w:r w:rsidRPr="002C24D6">
        <w:rPr>
          <w:rFonts w:ascii="Times New Roman" w:eastAsia="宋体" w:hAnsi="Times New Roman"/>
          <w:sz w:val="22"/>
          <w:szCs w:val="22"/>
          <w:lang w:eastAsia="ja-JP"/>
        </w:rPr>
        <w:t xml:space="preserve">+ </w:t>
      </w:r>
      <w:r w:rsidR="003A7E80" w:rsidRPr="002C24D6">
        <w:rPr>
          <w:rFonts w:ascii="Times New Roman" w:eastAsia="宋体" w:hAnsi="Times New Roman"/>
          <w:sz w:val="22"/>
          <w:szCs w:val="22"/>
          <w:lang w:eastAsia="ja-JP"/>
        </w:rPr>
        <w:t>(</w:t>
      </w:r>
      <w:proofErr w:type="spellStart"/>
      <w:r w:rsidR="003A7E80" w:rsidRPr="002C24D6">
        <w:rPr>
          <w:rFonts w:ascii="Times New Roman" w:eastAsia="宋体" w:hAnsi="Times New Roman"/>
          <w:sz w:val="22"/>
          <w:szCs w:val="22"/>
          <w:lang w:eastAsia="ja-JP"/>
        </w:rPr>
        <w:t>CBMSG3</w:t>
      </w:r>
      <w:r w:rsidR="003A7E80" w:rsidRPr="002C24D6">
        <w:rPr>
          <w:rFonts w:ascii="Times New Roman" w:eastAsia="宋体" w:hAnsi="Times New Roman"/>
          <w:sz w:val="22"/>
          <w:szCs w:val="22"/>
          <w:lang w:eastAsia="ja-JP"/>
        </w:rPr>
        <w:t>_TRANSMISSION_COUNTER_CE</w:t>
      </w:r>
      <w:proofErr w:type="spellEnd"/>
      <w:r w:rsidR="003A7E80" w:rsidRPr="002C24D6">
        <w:rPr>
          <w:rFonts w:ascii="Times New Roman" w:eastAsia="宋体" w:hAnsi="Times New Roman"/>
          <w:sz w:val="22"/>
          <w:szCs w:val="22"/>
          <w:lang w:eastAsia="ja-JP"/>
        </w:rPr>
        <w:t xml:space="preserve"> – 1) * </w:t>
      </w:r>
      <w:proofErr w:type="spellStart"/>
      <w:r w:rsidR="003A7E80" w:rsidRPr="002C24D6">
        <w:rPr>
          <w:rFonts w:ascii="Times New Roman" w:eastAsia="宋体" w:hAnsi="Times New Roman"/>
          <w:i/>
          <w:sz w:val="22"/>
          <w:szCs w:val="22"/>
          <w:lang w:eastAsia="ja-JP"/>
        </w:rPr>
        <w:t>powerRampingStep</w:t>
      </w:r>
      <w:proofErr w:type="spellEnd"/>
      <w:proofErr w:type="gramStart"/>
      <w:r w:rsidRPr="002C24D6">
        <w:rPr>
          <w:rFonts w:ascii="Times New Roman" w:eastAsia="宋体" w:hAnsi="Times New Roman"/>
          <w:sz w:val="22"/>
          <w:szCs w:val="22"/>
          <w:lang w:eastAsia="ja-JP"/>
        </w:rPr>
        <w:t xml:space="preserve">   </w:t>
      </w:r>
      <w:r w:rsidRPr="002C24D6">
        <w:rPr>
          <w:rFonts w:eastAsiaTheme="minorEastAsia" w:hint="eastAsia"/>
          <w:iCs/>
          <w:sz w:val="22"/>
          <w:szCs w:val="22"/>
          <w:lang w:eastAsia="zh-CN"/>
        </w:rPr>
        <w:t>(</w:t>
      </w:r>
      <w:proofErr w:type="gramEnd"/>
      <w:r w:rsidRPr="002C24D6">
        <w:rPr>
          <w:rFonts w:eastAsiaTheme="minorEastAsia"/>
          <w:iCs/>
          <w:sz w:val="22"/>
          <w:szCs w:val="22"/>
          <w:lang w:eastAsia="zh-CN"/>
        </w:rPr>
        <w:t xml:space="preserve">Formula </w:t>
      </w:r>
      <w:r w:rsidRPr="002C24D6">
        <w:rPr>
          <w:rFonts w:eastAsiaTheme="minorEastAsia"/>
          <w:iCs/>
          <w:sz w:val="22"/>
          <w:szCs w:val="22"/>
          <w:lang w:eastAsia="zh-CN"/>
        </w:rPr>
        <w:t>4</w:t>
      </w:r>
      <w:r w:rsidRPr="002C24D6">
        <w:rPr>
          <w:rFonts w:eastAsiaTheme="minorEastAsia"/>
          <w:iCs/>
          <w:sz w:val="22"/>
          <w:szCs w:val="22"/>
          <w:lang w:eastAsia="zh-CN"/>
        </w:rPr>
        <w:t>)</w:t>
      </w:r>
    </w:p>
    <w:bookmarkEnd w:id="5"/>
    <w:p w14:paraId="01D3B747" w14:textId="77777777" w:rsidR="003109A1" w:rsidRPr="002C24D6" w:rsidRDefault="003109A1" w:rsidP="003109A1">
      <w:pPr>
        <w:pStyle w:val="aff"/>
        <w:ind w:leftChars="0" w:left="893" w:firstLine="0"/>
        <w:rPr>
          <w:rFonts w:eastAsiaTheme="minorEastAsia"/>
          <w:iCs/>
          <w:sz w:val="22"/>
          <w:szCs w:val="22"/>
          <w:lang w:eastAsia="zh-CN"/>
        </w:rPr>
      </w:pPr>
    </w:p>
    <w:p w14:paraId="0315DE52" w14:textId="7BC6B85E" w:rsidR="003109A1" w:rsidRPr="002C24D6" w:rsidRDefault="003109A1" w:rsidP="003109A1">
      <w:pPr>
        <w:pStyle w:val="aff"/>
        <w:ind w:leftChars="0" w:left="893" w:firstLine="0"/>
        <w:rPr>
          <w:rFonts w:ascii="Times New Roman" w:eastAsia="宋体" w:hAnsi="Times New Roman"/>
          <w:sz w:val="22"/>
          <w:szCs w:val="22"/>
          <w:lang w:eastAsia="ja-JP"/>
        </w:rPr>
      </w:pPr>
      <w:r w:rsidRPr="002C24D6">
        <w:rPr>
          <w:rFonts w:eastAsiaTheme="minorEastAsia" w:hint="eastAsia"/>
          <w:iCs/>
          <w:sz w:val="22"/>
          <w:szCs w:val="22"/>
          <w:lang w:eastAsia="zh-CN"/>
        </w:rPr>
        <w:t>W</w:t>
      </w:r>
      <w:r w:rsidRPr="002C24D6">
        <w:rPr>
          <w:rFonts w:eastAsiaTheme="minorEastAsia"/>
          <w:iCs/>
          <w:sz w:val="22"/>
          <w:szCs w:val="22"/>
          <w:lang w:eastAsia="zh-CN"/>
        </w:rPr>
        <w:t xml:space="preserve">herein, the </w:t>
      </w:r>
      <w:r w:rsidR="00045B15" w:rsidRPr="002C24D6">
        <w:rPr>
          <w:i/>
          <w:sz w:val="22"/>
          <w:szCs w:val="22"/>
        </w:rPr>
        <w:t>CB-</w:t>
      </w:r>
      <w:proofErr w:type="spellStart"/>
      <w:r w:rsidR="00045B15" w:rsidRPr="002C24D6">
        <w:rPr>
          <w:i/>
          <w:sz w:val="22"/>
          <w:szCs w:val="22"/>
        </w:rPr>
        <w:t>Msg3InitialReceivedTargetPower</w:t>
      </w:r>
      <w:proofErr w:type="spellEnd"/>
      <w:r w:rsidR="00045B15" w:rsidRPr="002C24D6">
        <w:rPr>
          <w:rFonts w:eastAsiaTheme="minorEastAsia"/>
          <w:iCs/>
          <w:sz w:val="22"/>
          <w:szCs w:val="22"/>
          <w:lang w:eastAsia="zh-CN"/>
        </w:rPr>
        <w:t xml:space="preserve"> is provided by the same RRC parameter as for Case 2. Moreover, </w:t>
      </w:r>
      <w:proofErr w:type="spellStart"/>
      <w:r w:rsidR="00045B15" w:rsidRPr="002C24D6">
        <w:rPr>
          <w:rFonts w:eastAsiaTheme="minorEastAsia"/>
          <w:i/>
          <w:sz w:val="22"/>
          <w:szCs w:val="22"/>
          <w:lang w:eastAsia="zh-CN"/>
        </w:rPr>
        <w:t>p</w:t>
      </w:r>
      <w:r w:rsidRPr="002C24D6">
        <w:rPr>
          <w:rFonts w:eastAsiaTheme="minorEastAsia"/>
          <w:i/>
          <w:sz w:val="22"/>
          <w:szCs w:val="22"/>
          <w:lang w:eastAsia="zh-CN"/>
        </w:rPr>
        <w:t>owerampingStep</w:t>
      </w:r>
      <w:proofErr w:type="spellEnd"/>
      <w:r w:rsidRPr="002C24D6">
        <w:rPr>
          <w:rFonts w:eastAsiaTheme="minorEastAsia"/>
          <w:i/>
          <w:sz w:val="22"/>
          <w:szCs w:val="22"/>
          <w:lang w:eastAsia="zh-CN"/>
        </w:rPr>
        <w:t xml:space="preserve"> </w:t>
      </w:r>
      <w:r w:rsidR="00045B15" w:rsidRPr="002C24D6">
        <w:rPr>
          <w:rFonts w:eastAsiaTheme="minorEastAsia"/>
          <w:iCs/>
          <w:sz w:val="22"/>
          <w:szCs w:val="22"/>
          <w:lang w:eastAsia="zh-CN"/>
        </w:rPr>
        <w:t>is also</w:t>
      </w:r>
      <w:r w:rsidRPr="002C24D6">
        <w:rPr>
          <w:rFonts w:eastAsiaTheme="minorEastAsia"/>
          <w:iCs/>
          <w:sz w:val="22"/>
          <w:szCs w:val="22"/>
          <w:lang w:eastAsia="zh-CN"/>
        </w:rPr>
        <w:t xml:space="preserve"> provided by the</w:t>
      </w:r>
      <w:r w:rsidR="00045B15" w:rsidRPr="002C24D6">
        <w:rPr>
          <w:rFonts w:eastAsiaTheme="minorEastAsia"/>
          <w:iCs/>
          <w:sz w:val="22"/>
          <w:szCs w:val="22"/>
          <w:lang w:eastAsia="zh-CN"/>
        </w:rPr>
        <w:t xml:space="preserve"> RRC</w:t>
      </w:r>
      <w:r w:rsidRPr="002C24D6">
        <w:rPr>
          <w:rFonts w:eastAsiaTheme="minorEastAsia"/>
          <w:iCs/>
          <w:sz w:val="22"/>
          <w:szCs w:val="22"/>
          <w:lang w:eastAsia="zh-CN"/>
        </w:rPr>
        <w:t xml:space="preserve"> parameter, either reusing the legacy RRC parameter, or introducing a new RRC parameter for CB</w:t>
      </w:r>
      <w:r w:rsidRPr="002C24D6">
        <w:rPr>
          <w:rFonts w:eastAsiaTheme="minorEastAsia" w:hint="eastAsia"/>
          <w:iCs/>
          <w:sz w:val="22"/>
          <w:szCs w:val="22"/>
          <w:lang w:eastAsia="zh-CN"/>
        </w:rPr>
        <w:t>-MSG</w:t>
      </w:r>
      <w:r w:rsidRPr="002C24D6">
        <w:rPr>
          <w:rFonts w:eastAsiaTheme="minorEastAsia"/>
          <w:iCs/>
          <w:sz w:val="22"/>
          <w:szCs w:val="22"/>
          <w:lang w:eastAsia="zh-CN"/>
        </w:rPr>
        <w:t xml:space="preserve">3-EDT. </w:t>
      </w:r>
    </w:p>
    <w:p w14:paraId="5611FBD5" w14:textId="77777777" w:rsidR="003109A1" w:rsidRPr="002C24D6" w:rsidRDefault="003109A1" w:rsidP="003109A1">
      <w:pPr>
        <w:pStyle w:val="aff"/>
        <w:ind w:leftChars="0" w:left="893" w:firstLine="0"/>
        <w:jc w:val="center"/>
        <w:rPr>
          <w:rFonts w:eastAsiaTheme="minorEastAsia"/>
          <w:iCs/>
          <w:sz w:val="22"/>
          <w:szCs w:val="22"/>
          <w:lang w:eastAsia="zh-CN"/>
        </w:rPr>
      </w:pPr>
    </w:p>
    <w:p w14:paraId="379C7B3D" w14:textId="5FC62701" w:rsidR="00045B15" w:rsidRPr="002C24D6" w:rsidRDefault="003109A1" w:rsidP="00045B15">
      <w:pPr>
        <w:pStyle w:val="aff"/>
        <w:numPr>
          <w:ilvl w:val="0"/>
          <w:numId w:val="37"/>
        </w:numPr>
        <w:ind w:leftChars="0"/>
        <w:rPr>
          <w:rFonts w:eastAsiaTheme="minorEastAsia"/>
          <w:iCs/>
          <w:sz w:val="22"/>
          <w:szCs w:val="22"/>
          <w:lang w:eastAsia="zh-CN"/>
        </w:rPr>
      </w:pPr>
      <w:r w:rsidRPr="002C24D6">
        <w:rPr>
          <w:rFonts w:eastAsiaTheme="minorEastAsia"/>
          <w:b/>
          <w:bCs/>
          <w:iCs/>
          <w:sz w:val="22"/>
          <w:szCs w:val="22"/>
          <w:lang w:eastAsia="zh-CN"/>
        </w:rPr>
        <w:t xml:space="preserve">Case 3-2: </w:t>
      </w:r>
      <w:r w:rsidRPr="002C24D6">
        <w:rPr>
          <w:rFonts w:eastAsiaTheme="minorEastAsia"/>
          <w:iCs/>
          <w:sz w:val="22"/>
          <w:szCs w:val="22"/>
          <w:lang w:eastAsia="zh-CN"/>
        </w:rPr>
        <w:t xml:space="preserve">For the case </w:t>
      </w:r>
      <w:r w:rsidRPr="00752873">
        <w:rPr>
          <w:rFonts w:ascii="Times New Roman" w:eastAsia="宋体" w:hAnsi="Times New Roman"/>
          <w:sz w:val="22"/>
          <w:szCs w:val="22"/>
          <w:lang w:eastAsia="ja-JP"/>
        </w:rPr>
        <w:t>starting enhanced coverage level was enhanced coverage level 0 or enhanced coverage level 1</w:t>
      </w:r>
      <w:r w:rsidRPr="002C24D6">
        <w:rPr>
          <w:rFonts w:ascii="Times New Roman" w:eastAsia="宋体" w:hAnsi="Times New Roman"/>
          <w:sz w:val="22"/>
          <w:szCs w:val="22"/>
          <w:lang w:eastAsia="ja-JP"/>
        </w:rPr>
        <w:t>, and the current CE level is level 1</w:t>
      </w:r>
      <w:r w:rsidR="00045B15" w:rsidRPr="002C24D6">
        <w:rPr>
          <w:rFonts w:ascii="Times New Roman" w:eastAsia="宋体" w:hAnsi="Times New Roman"/>
          <w:sz w:val="22"/>
          <w:szCs w:val="22"/>
          <w:lang w:eastAsia="zh-CN"/>
        </w:rPr>
        <w:t>, w</w:t>
      </w:r>
      <w:r w:rsidR="00045B15" w:rsidRPr="002C24D6">
        <w:rPr>
          <w:rFonts w:ascii="Times New Roman" w:eastAsia="宋体" w:hAnsi="Times New Roman"/>
          <w:sz w:val="22"/>
          <w:szCs w:val="22"/>
          <w:lang w:eastAsia="ja-JP"/>
        </w:rPr>
        <w:t xml:space="preserve">hen </w:t>
      </w:r>
      <w:r w:rsidR="00045B15" w:rsidRPr="002C24D6">
        <w:rPr>
          <w:rFonts w:ascii="Times New Roman" w:eastAsia="宋体" w:hAnsi="Times New Roman"/>
          <w:i/>
          <w:sz w:val="22"/>
          <w:szCs w:val="22"/>
          <w:lang w:eastAsia="ja-JP"/>
        </w:rPr>
        <w:t>CB-</w:t>
      </w:r>
      <w:proofErr w:type="spellStart"/>
      <w:r w:rsidR="00045B15" w:rsidRPr="002C24D6">
        <w:rPr>
          <w:rFonts w:ascii="Times New Roman" w:eastAsia="宋体" w:hAnsi="Times New Roman"/>
          <w:i/>
          <w:sz w:val="22"/>
          <w:szCs w:val="22"/>
          <w:lang w:eastAsia="ja-JP"/>
        </w:rPr>
        <w:t>MSG3</w:t>
      </w:r>
      <w:r w:rsidR="00045B15" w:rsidRPr="00752873">
        <w:rPr>
          <w:rFonts w:ascii="Times New Roman" w:eastAsia="宋体" w:hAnsi="Times New Roman"/>
          <w:i/>
          <w:sz w:val="22"/>
          <w:szCs w:val="22"/>
          <w:lang w:eastAsia="ja-JP"/>
        </w:rPr>
        <w:t>InitialReceivedTargetPowerCE1</w:t>
      </w:r>
      <w:proofErr w:type="spellEnd"/>
      <w:r w:rsidR="00045B15" w:rsidRPr="002C24D6">
        <w:rPr>
          <w:rFonts w:ascii="Times New Roman" w:eastAsia="宋体" w:hAnsi="Times New Roman"/>
          <w:iCs/>
          <w:sz w:val="22"/>
          <w:szCs w:val="22"/>
          <w:lang w:eastAsia="ja-JP"/>
        </w:rPr>
        <w:t xml:space="preserve"> is provided by the RRC parameter</w:t>
      </w:r>
      <w:r w:rsidR="00045B15" w:rsidRPr="002C24D6">
        <w:rPr>
          <w:rFonts w:ascii="Times New Roman" w:eastAsia="宋体" w:hAnsi="Times New Roman"/>
          <w:i/>
          <w:sz w:val="22"/>
          <w:szCs w:val="22"/>
          <w:lang w:eastAsia="ja-JP"/>
        </w:rPr>
        <w:t xml:space="preserve">, </w:t>
      </w:r>
      <w:r w:rsidR="00045B15" w:rsidRPr="002C24D6">
        <w:rPr>
          <w:rFonts w:ascii="Times New Roman" w:eastAsia="宋体" w:hAnsi="Times New Roman"/>
          <w:sz w:val="22"/>
          <w:szCs w:val="22"/>
          <w:lang w:eastAsia="ja-JP"/>
        </w:rPr>
        <w:t>there is the following formula</w:t>
      </w:r>
      <w:r w:rsidR="00045B15" w:rsidRPr="002C24D6">
        <w:rPr>
          <w:rFonts w:ascii="Times New Roman" w:eastAsia="宋体" w:hAnsi="Times New Roman" w:hint="eastAsia"/>
          <w:sz w:val="22"/>
          <w:szCs w:val="22"/>
          <w:lang w:eastAsia="zh-CN"/>
        </w:rPr>
        <w:t>：</w:t>
      </w:r>
    </w:p>
    <w:p w14:paraId="56ACB254" w14:textId="4AA144A7" w:rsidR="00045B15" w:rsidRPr="002C24D6" w:rsidRDefault="00045B15" w:rsidP="00045B15">
      <w:pPr>
        <w:pStyle w:val="aff"/>
        <w:ind w:leftChars="0" w:left="893" w:firstLine="0"/>
        <w:jc w:val="center"/>
        <w:rPr>
          <w:rFonts w:eastAsiaTheme="minorEastAsia" w:hint="eastAsia"/>
          <w:iCs/>
          <w:sz w:val="22"/>
          <w:szCs w:val="22"/>
          <w:lang w:eastAsia="zh-CN"/>
        </w:rPr>
      </w:pPr>
      <w:proofErr w:type="spellStart"/>
      <w:r w:rsidRPr="002C24D6">
        <w:rPr>
          <w:rFonts w:ascii="Times New Roman" w:eastAsia="宋体" w:hAnsi="Times New Roman"/>
          <w:i/>
          <w:sz w:val="22"/>
          <w:szCs w:val="22"/>
          <w:lang w:eastAsia="ja-JP"/>
        </w:rPr>
        <w:t>MSG3</w:t>
      </w:r>
      <w:r w:rsidRPr="00752873">
        <w:rPr>
          <w:rFonts w:ascii="Times New Roman" w:eastAsia="宋体" w:hAnsi="Times New Roman"/>
          <w:i/>
          <w:sz w:val="22"/>
          <w:szCs w:val="22"/>
          <w:lang w:eastAsia="ja-JP"/>
        </w:rPr>
        <w:t>InitialReceivedTargetPowerCE1</w:t>
      </w:r>
      <w:proofErr w:type="spellEnd"/>
      <w:r w:rsidRPr="002C24D6">
        <w:rPr>
          <w:rFonts w:eastAsiaTheme="minorEastAsia"/>
          <w:iCs/>
          <w:sz w:val="22"/>
          <w:szCs w:val="22"/>
          <w:lang w:eastAsia="zh-CN"/>
        </w:rPr>
        <w:t>+ (</w:t>
      </w:r>
      <w:proofErr w:type="spellStart"/>
      <w:r w:rsidRPr="002C24D6">
        <w:rPr>
          <w:rFonts w:eastAsiaTheme="minorEastAsia"/>
          <w:iCs/>
          <w:sz w:val="22"/>
          <w:szCs w:val="22"/>
          <w:lang w:eastAsia="zh-CN"/>
        </w:rPr>
        <w:t>CBMSG3_TRANSMISSION_COUNTER_CE</w:t>
      </w:r>
      <w:proofErr w:type="spellEnd"/>
      <w:r w:rsidRPr="002C24D6">
        <w:rPr>
          <w:rFonts w:eastAsiaTheme="minorEastAsia"/>
          <w:iCs/>
          <w:sz w:val="22"/>
          <w:szCs w:val="22"/>
          <w:lang w:eastAsia="zh-CN"/>
        </w:rPr>
        <w:t xml:space="preserve"> – 1) * </w:t>
      </w:r>
      <w:proofErr w:type="spellStart"/>
      <w:r w:rsidRPr="002C24D6">
        <w:rPr>
          <w:rFonts w:eastAsiaTheme="minorEastAsia"/>
          <w:i/>
          <w:sz w:val="22"/>
          <w:szCs w:val="22"/>
          <w:lang w:eastAsia="zh-CN"/>
        </w:rPr>
        <w:t>powerRampingStep</w:t>
      </w:r>
      <w:proofErr w:type="spellEnd"/>
      <w:proofErr w:type="gramStart"/>
      <w:r w:rsidRPr="002C24D6">
        <w:rPr>
          <w:rFonts w:eastAsiaTheme="minorEastAsia"/>
          <w:iCs/>
          <w:sz w:val="22"/>
          <w:szCs w:val="22"/>
          <w:lang w:eastAsia="zh-CN"/>
        </w:rPr>
        <w:t xml:space="preserve">   (</w:t>
      </w:r>
      <w:proofErr w:type="gramEnd"/>
      <w:r w:rsidRPr="002C24D6">
        <w:rPr>
          <w:rFonts w:eastAsiaTheme="minorEastAsia"/>
          <w:iCs/>
          <w:sz w:val="22"/>
          <w:szCs w:val="22"/>
          <w:lang w:eastAsia="zh-CN"/>
        </w:rPr>
        <w:t xml:space="preserve">Formula </w:t>
      </w:r>
      <w:r w:rsidRPr="002C24D6">
        <w:rPr>
          <w:rFonts w:eastAsiaTheme="minorEastAsia" w:hint="eastAsia"/>
          <w:iCs/>
          <w:sz w:val="22"/>
          <w:szCs w:val="22"/>
          <w:lang w:eastAsia="zh-CN"/>
        </w:rPr>
        <w:t>5</w:t>
      </w:r>
      <w:r w:rsidRPr="002C24D6">
        <w:rPr>
          <w:rFonts w:eastAsiaTheme="minorEastAsia"/>
          <w:iCs/>
          <w:sz w:val="22"/>
          <w:szCs w:val="22"/>
          <w:lang w:eastAsia="zh-CN"/>
        </w:rPr>
        <w:t>)</w:t>
      </w:r>
    </w:p>
    <w:p w14:paraId="096E7A79" w14:textId="087DD8C2" w:rsidR="003A7E80" w:rsidRPr="002C24D6" w:rsidRDefault="003A7E80" w:rsidP="003A7E80">
      <w:pPr>
        <w:pStyle w:val="aff"/>
        <w:ind w:leftChars="0" w:left="420" w:firstLine="0"/>
        <w:rPr>
          <w:rFonts w:eastAsiaTheme="minorEastAsia" w:hint="eastAsia"/>
          <w:iCs/>
          <w:sz w:val="22"/>
          <w:szCs w:val="22"/>
          <w:lang w:eastAsia="zh-CN"/>
        </w:rPr>
      </w:pPr>
      <w:r w:rsidRPr="002C24D6">
        <w:rPr>
          <w:rFonts w:eastAsiaTheme="minorEastAsia"/>
          <w:iCs/>
          <w:sz w:val="22"/>
          <w:szCs w:val="22"/>
          <w:lang w:eastAsia="zh-CN"/>
        </w:rPr>
        <w:t xml:space="preserve"> </w:t>
      </w:r>
    </w:p>
    <w:p w14:paraId="2BE94E97" w14:textId="4144B3F3" w:rsidR="00045B15" w:rsidRPr="002C24D6" w:rsidRDefault="00045B15" w:rsidP="00045B15">
      <w:pPr>
        <w:pStyle w:val="aff"/>
        <w:numPr>
          <w:ilvl w:val="0"/>
          <w:numId w:val="37"/>
        </w:numPr>
        <w:ind w:leftChars="0"/>
        <w:rPr>
          <w:rFonts w:eastAsiaTheme="minorEastAsia"/>
          <w:iCs/>
          <w:sz w:val="22"/>
          <w:szCs w:val="22"/>
          <w:lang w:eastAsia="zh-CN"/>
        </w:rPr>
      </w:pPr>
      <w:r w:rsidRPr="002C24D6">
        <w:rPr>
          <w:rFonts w:eastAsiaTheme="minorEastAsia"/>
          <w:b/>
          <w:bCs/>
          <w:iCs/>
          <w:sz w:val="22"/>
          <w:szCs w:val="22"/>
          <w:lang w:eastAsia="zh-CN"/>
        </w:rPr>
        <w:t>Case 3-</w:t>
      </w:r>
      <w:r w:rsidRPr="002C24D6">
        <w:rPr>
          <w:rFonts w:eastAsiaTheme="minorEastAsia"/>
          <w:b/>
          <w:bCs/>
          <w:iCs/>
          <w:sz w:val="22"/>
          <w:szCs w:val="22"/>
          <w:lang w:eastAsia="zh-CN"/>
        </w:rPr>
        <w:t>3</w:t>
      </w:r>
      <w:r w:rsidRPr="002C24D6">
        <w:rPr>
          <w:rFonts w:eastAsiaTheme="minorEastAsia"/>
          <w:b/>
          <w:bCs/>
          <w:iCs/>
          <w:sz w:val="22"/>
          <w:szCs w:val="22"/>
          <w:lang w:eastAsia="zh-CN"/>
        </w:rPr>
        <w:t xml:space="preserve">: </w:t>
      </w:r>
      <w:r w:rsidRPr="002C24D6">
        <w:rPr>
          <w:rFonts w:eastAsiaTheme="minorEastAsia"/>
          <w:iCs/>
          <w:sz w:val="22"/>
          <w:szCs w:val="22"/>
          <w:lang w:eastAsia="zh-CN"/>
        </w:rPr>
        <w:t xml:space="preserve">For the case </w:t>
      </w:r>
      <w:r w:rsidRPr="00752873">
        <w:rPr>
          <w:rFonts w:ascii="Times New Roman" w:eastAsia="宋体" w:hAnsi="Times New Roman"/>
          <w:sz w:val="22"/>
          <w:szCs w:val="22"/>
          <w:lang w:eastAsia="ja-JP"/>
        </w:rPr>
        <w:t>starting enhanced coverage level was enhanced coverage level 0 or enhanced coverage level 1</w:t>
      </w:r>
      <w:r w:rsidRPr="002C24D6">
        <w:rPr>
          <w:rFonts w:ascii="Times New Roman" w:eastAsia="宋体" w:hAnsi="Times New Roman"/>
          <w:sz w:val="22"/>
          <w:szCs w:val="22"/>
          <w:lang w:eastAsia="ja-JP"/>
        </w:rPr>
        <w:t xml:space="preserve">, and the current CE level is </w:t>
      </w:r>
      <w:r w:rsidRPr="002C24D6">
        <w:rPr>
          <w:rFonts w:ascii="Times New Roman" w:eastAsia="宋体" w:hAnsi="Times New Roman"/>
          <w:sz w:val="22"/>
          <w:szCs w:val="22"/>
          <w:lang w:eastAsia="ja-JP"/>
        </w:rPr>
        <w:t xml:space="preserve">not </w:t>
      </w:r>
      <w:r w:rsidRPr="002C24D6">
        <w:rPr>
          <w:rFonts w:ascii="Times New Roman" w:eastAsia="宋体" w:hAnsi="Times New Roman"/>
          <w:sz w:val="22"/>
          <w:szCs w:val="22"/>
          <w:lang w:eastAsia="ja-JP"/>
        </w:rPr>
        <w:t>level 1</w:t>
      </w:r>
      <w:r w:rsidRPr="002C24D6">
        <w:rPr>
          <w:rFonts w:ascii="Times New Roman" w:eastAsia="宋体" w:hAnsi="Times New Roman"/>
          <w:sz w:val="22"/>
          <w:szCs w:val="22"/>
          <w:lang w:eastAsia="zh-CN"/>
        </w:rPr>
        <w:t xml:space="preserve">, </w:t>
      </w:r>
      <w:r w:rsidRPr="002C24D6">
        <w:rPr>
          <w:rFonts w:ascii="Times New Roman" w:eastAsia="宋体" w:hAnsi="Times New Roman"/>
          <w:sz w:val="22"/>
          <w:szCs w:val="22"/>
          <w:lang w:eastAsia="zh-CN"/>
        </w:rPr>
        <w:t>and</w:t>
      </w:r>
      <w:r w:rsidRPr="002C24D6">
        <w:rPr>
          <w:rFonts w:ascii="Times New Roman" w:eastAsia="宋体" w:hAnsi="Times New Roman" w:hint="eastAsia"/>
          <w:sz w:val="22"/>
          <w:szCs w:val="22"/>
          <w:lang w:eastAsia="zh-CN"/>
        </w:rPr>
        <w:t>/</w:t>
      </w:r>
      <w:r w:rsidRPr="002C24D6">
        <w:rPr>
          <w:rFonts w:ascii="Times New Roman" w:eastAsia="宋体" w:hAnsi="Times New Roman"/>
          <w:sz w:val="22"/>
          <w:szCs w:val="22"/>
          <w:lang w:eastAsia="zh-CN"/>
        </w:rPr>
        <w:t xml:space="preserve">or </w:t>
      </w:r>
      <w:r w:rsidRPr="002C24D6">
        <w:rPr>
          <w:rFonts w:ascii="Times New Roman" w:eastAsia="宋体" w:hAnsi="Times New Roman"/>
          <w:sz w:val="22"/>
          <w:szCs w:val="22"/>
          <w:lang w:eastAsia="zh-CN"/>
        </w:rPr>
        <w:t>w</w:t>
      </w:r>
      <w:r w:rsidRPr="002C24D6">
        <w:rPr>
          <w:rFonts w:ascii="Times New Roman" w:eastAsia="宋体" w:hAnsi="Times New Roman"/>
          <w:sz w:val="22"/>
          <w:szCs w:val="22"/>
          <w:lang w:eastAsia="ja-JP"/>
        </w:rPr>
        <w:t xml:space="preserve">hen </w:t>
      </w:r>
      <w:r w:rsidRPr="002C24D6">
        <w:rPr>
          <w:rFonts w:ascii="Times New Roman" w:eastAsia="宋体" w:hAnsi="Times New Roman"/>
          <w:i/>
          <w:sz w:val="22"/>
          <w:szCs w:val="22"/>
          <w:lang w:eastAsia="ja-JP"/>
        </w:rPr>
        <w:t>CB-</w:t>
      </w:r>
      <w:proofErr w:type="spellStart"/>
      <w:r w:rsidRPr="002C24D6">
        <w:rPr>
          <w:rFonts w:ascii="Times New Roman" w:eastAsia="宋体" w:hAnsi="Times New Roman"/>
          <w:i/>
          <w:sz w:val="22"/>
          <w:szCs w:val="22"/>
          <w:lang w:eastAsia="ja-JP"/>
        </w:rPr>
        <w:t>MSG3</w:t>
      </w:r>
      <w:r w:rsidRPr="00752873">
        <w:rPr>
          <w:rFonts w:ascii="Times New Roman" w:eastAsia="宋体" w:hAnsi="Times New Roman"/>
          <w:i/>
          <w:sz w:val="22"/>
          <w:szCs w:val="22"/>
          <w:lang w:eastAsia="ja-JP"/>
        </w:rPr>
        <w:t>InitialReceivedTargetPowerCE1</w:t>
      </w:r>
      <w:proofErr w:type="spellEnd"/>
      <w:r w:rsidRPr="002C24D6">
        <w:rPr>
          <w:rFonts w:ascii="Times New Roman" w:eastAsia="宋体" w:hAnsi="Times New Roman"/>
          <w:i/>
          <w:sz w:val="22"/>
          <w:szCs w:val="22"/>
          <w:lang w:eastAsia="ja-JP"/>
        </w:rPr>
        <w:t xml:space="preserve"> </w:t>
      </w:r>
      <w:r w:rsidRPr="002C24D6">
        <w:rPr>
          <w:rFonts w:ascii="Times New Roman" w:eastAsia="宋体" w:hAnsi="Times New Roman"/>
          <w:iCs/>
          <w:sz w:val="22"/>
          <w:szCs w:val="22"/>
          <w:lang w:eastAsia="ja-JP"/>
        </w:rPr>
        <w:t xml:space="preserve">is </w:t>
      </w:r>
      <w:r w:rsidRPr="002C24D6">
        <w:rPr>
          <w:rFonts w:ascii="Times New Roman" w:eastAsia="宋体" w:hAnsi="Times New Roman" w:hint="eastAsia"/>
          <w:iCs/>
          <w:sz w:val="22"/>
          <w:szCs w:val="22"/>
          <w:lang w:eastAsia="zh-CN"/>
        </w:rPr>
        <w:t>n</w:t>
      </w:r>
      <w:r w:rsidRPr="002C24D6">
        <w:rPr>
          <w:rFonts w:ascii="Times New Roman" w:eastAsia="宋体" w:hAnsi="Times New Roman"/>
          <w:iCs/>
          <w:sz w:val="22"/>
          <w:szCs w:val="22"/>
          <w:lang w:eastAsia="ja-JP"/>
        </w:rPr>
        <w:t xml:space="preserve">ot </w:t>
      </w:r>
      <w:r w:rsidRPr="002C24D6">
        <w:rPr>
          <w:rFonts w:ascii="Times New Roman" w:eastAsia="宋体" w:hAnsi="Times New Roman"/>
          <w:iCs/>
          <w:sz w:val="22"/>
          <w:szCs w:val="22"/>
          <w:lang w:eastAsia="ja-JP"/>
        </w:rPr>
        <w:t>provided by the RRC paramete</w:t>
      </w:r>
      <w:r w:rsidRPr="002C24D6">
        <w:rPr>
          <w:rFonts w:ascii="Times New Roman" w:eastAsia="宋体" w:hAnsi="Times New Roman"/>
          <w:i/>
          <w:sz w:val="22"/>
          <w:szCs w:val="22"/>
          <w:lang w:eastAsia="ja-JP"/>
        </w:rPr>
        <w:t xml:space="preserve">r, </w:t>
      </w:r>
      <w:r w:rsidRPr="002C24D6">
        <w:rPr>
          <w:rFonts w:ascii="Times New Roman" w:eastAsia="宋体" w:hAnsi="Times New Roman"/>
          <w:sz w:val="22"/>
          <w:szCs w:val="22"/>
          <w:lang w:eastAsia="ja-JP"/>
        </w:rPr>
        <w:t>there is the following formula</w:t>
      </w:r>
      <w:r w:rsidRPr="002C24D6">
        <w:rPr>
          <w:rFonts w:ascii="Times New Roman" w:eastAsia="宋体" w:hAnsi="Times New Roman" w:hint="eastAsia"/>
          <w:sz w:val="22"/>
          <w:szCs w:val="22"/>
          <w:lang w:eastAsia="zh-CN"/>
        </w:rPr>
        <w:t>：</w:t>
      </w:r>
    </w:p>
    <w:p w14:paraId="3078AF0E" w14:textId="6267633B" w:rsidR="00045B15" w:rsidRDefault="00045B15" w:rsidP="00045B15">
      <w:pPr>
        <w:pStyle w:val="aff"/>
        <w:ind w:leftChars="0" w:left="893" w:firstLine="0"/>
        <w:jc w:val="center"/>
        <w:rPr>
          <w:rFonts w:eastAsiaTheme="minorEastAsia"/>
          <w:iCs/>
          <w:sz w:val="22"/>
          <w:szCs w:val="22"/>
          <w:lang w:eastAsia="zh-CN"/>
        </w:rPr>
      </w:pPr>
      <w:r w:rsidRPr="002C24D6">
        <w:rPr>
          <w:rFonts w:eastAsiaTheme="minorEastAsia"/>
          <w:i/>
          <w:sz w:val="22"/>
          <w:szCs w:val="22"/>
          <w:lang w:eastAsia="zh-CN"/>
        </w:rPr>
        <w:t>CB-</w:t>
      </w:r>
      <w:proofErr w:type="spellStart"/>
      <w:r w:rsidRPr="002C24D6">
        <w:rPr>
          <w:rFonts w:eastAsiaTheme="minorEastAsia"/>
          <w:i/>
          <w:sz w:val="22"/>
          <w:szCs w:val="22"/>
          <w:lang w:eastAsia="zh-CN"/>
        </w:rPr>
        <w:t>Msg3InitialReceivedTargetPower</w:t>
      </w:r>
      <w:proofErr w:type="spellEnd"/>
      <w:r w:rsidRPr="002C24D6">
        <w:rPr>
          <w:rFonts w:eastAsiaTheme="minorEastAsia"/>
          <w:iCs/>
          <w:sz w:val="22"/>
          <w:szCs w:val="22"/>
          <w:lang w:eastAsia="zh-CN"/>
        </w:rPr>
        <w:t xml:space="preserve"> + (</w:t>
      </w:r>
      <w:proofErr w:type="spellStart"/>
      <w:r w:rsidRPr="002C24D6">
        <w:rPr>
          <w:rFonts w:eastAsiaTheme="minorEastAsia"/>
          <w:iCs/>
          <w:sz w:val="22"/>
          <w:szCs w:val="22"/>
          <w:lang w:eastAsia="zh-CN"/>
        </w:rPr>
        <w:t>CBMSG3_TRANSMISSION_COUNTER_CE</w:t>
      </w:r>
      <w:proofErr w:type="spellEnd"/>
      <w:r w:rsidRPr="002C24D6">
        <w:rPr>
          <w:rFonts w:eastAsiaTheme="minorEastAsia"/>
          <w:iCs/>
          <w:sz w:val="22"/>
          <w:szCs w:val="22"/>
          <w:lang w:eastAsia="zh-CN"/>
        </w:rPr>
        <w:t xml:space="preserve"> – 1) * </w:t>
      </w:r>
      <w:proofErr w:type="spellStart"/>
      <w:r w:rsidRPr="002C24D6">
        <w:rPr>
          <w:rFonts w:eastAsiaTheme="minorEastAsia"/>
          <w:i/>
          <w:sz w:val="22"/>
          <w:szCs w:val="22"/>
          <w:lang w:eastAsia="zh-CN"/>
        </w:rPr>
        <w:t>powerRampingStep</w:t>
      </w:r>
      <w:proofErr w:type="spellEnd"/>
      <w:proofErr w:type="gramStart"/>
      <w:r w:rsidRPr="002C24D6">
        <w:rPr>
          <w:rFonts w:eastAsiaTheme="minorEastAsia"/>
          <w:i/>
          <w:sz w:val="22"/>
          <w:szCs w:val="22"/>
          <w:lang w:eastAsia="zh-CN"/>
        </w:rPr>
        <w:t xml:space="preserve"> </w:t>
      </w:r>
      <w:r w:rsidRPr="002C24D6">
        <w:rPr>
          <w:rFonts w:eastAsiaTheme="minorEastAsia"/>
          <w:iCs/>
          <w:sz w:val="22"/>
          <w:szCs w:val="22"/>
          <w:lang w:eastAsia="zh-CN"/>
        </w:rPr>
        <w:t xml:space="preserve">  (</w:t>
      </w:r>
      <w:proofErr w:type="gramEnd"/>
      <w:r w:rsidRPr="002C24D6">
        <w:rPr>
          <w:rFonts w:eastAsiaTheme="minorEastAsia"/>
          <w:iCs/>
          <w:sz w:val="22"/>
          <w:szCs w:val="22"/>
          <w:lang w:eastAsia="zh-CN"/>
        </w:rPr>
        <w:t xml:space="preserve">Formula </w:t>
      </w:r>
      <w:r w:rsidR="00E458A9">
        <w:rPr>
          <w:rFonts w:eastAsiaTheme="minorEastAsia"/>
          <w:iCs/>
          <w:sz w:val="22"/>
          <w:szCs w:val="22"/>
          <w:lang w:eastAsia="zh-CN"/>
        </w:rPr>
        <w:t>6</w:t>
      </w:r>
      <w:r w:rsidRPr="002C24D6">
        <w:rPr>
          <w:rFonts w:eastAsiaTheme="minorEastAsia"/>
          <w:iCs/>
          <w:sz w:val="22"/>
          <w:szCs w:val="22"/>
          <w:lang w:eastAsia="zh-CN"/>
        </w:rPr>
        <w:t>)</w:t>
      </w:r>
    </w:p>
    <w:p w14:paraId="3356BB15" w14:textId="77777777" w:rsidR="00E458A9" w:rsidRPr="002C24D6" w:rsidRDefault="00E458A9" w:rsidP="00045B15">
      <w:pPr>
        <w:pStyle w:val="aff"/>
        <w:ind w:leftChars="0" w:left="893" w:firstLine="0"/>
        <w:jc w:val="center"/>
        <w:rPr>
          <w:rFonts w:eastAsiaTheme="minorEastAsia" w:hint="eastAsia"/>
          <w:iCs/>
          <w:sz w:val="22"/>
          <w:szCs w:val="22"/>
          <w:lang w:eastAsia="zh-CN"/>
        </w:rPr>
      </w:pPr>
    </w:p>
    <w:p w14:paraId="0E6D3001" w14:textId="7230BC94" w:rsidR="00045B15" w:rsidRPr="002C24D6" w:rsidRDefault="00045B15" w:rsidP="00045B15">
      <w:pPr>
        <w:pStyle w:val="aff"/>
        <w:numPr>
          <w:ilvl w:val="0"/>
          <w:numId w:val="37"/>
        </w:numPr>
        <w:ind w:leftChars="0"/>
        <w:rPr>
          <w:rFonts w:eastAsiaTheme="minorEastAsia"/>
          <w:iCs/>
          <w:sz w:val="22"/>
          <w:szCs w:val="22"/>
          <w:lang w:eastAsia="zh-CN"/>
        </w:rPr>
      </w:pPr>
      <w:r w:rsidRPr="002C24D6">
        <w:rPr>
          <w:rFonts w:eastAsiaTheme="minorEastAsia"/>
          <w:b/>
          <w:bCs/>
          <w:iCs/>
          <w:sz w:val="22"/>
          <w:szCs w:val="22"/>
          <w:lang w:eastAsia="zh-CN"/>
        </w:rPr>
        <w:t>Case 3-</w:t>
      </w:r>
      <w:r w:rsidRPr="002C24D6">
        <w:rPr>
          <w:rFonts w:eastAsiaTheme="minorEastAsia"/>
          <w:b/>
          <w:bCs/>
          <w:iCs/>
          <w:sz w:val="22"/>
          <w:szCs w:val="22"/>
          <w:lang w:eastAsia="zh-CN"/>
        </w:rPr>
        <w:t>4</w:t>
      </w:r>
      <w:r w:rsidRPr="002C24D6">
        <w:rPr>
          <w:rFonts w:eastAsiaTheme="minorEastAsia"/>
          <w:b/>
          <w:bCs/>
          <w:iCs/>
          <w:sz w:val="22"/>
          <w:szCs w:val="22"/>
          <w:lang w:eastAsia="zh-CN"/>
        </w:rPr>
        <w:t xml:space="preserve">: </w:t>
      </w:r>
      <w:r w:rsidRPr="002C24D6">
        <w:rPr>
          <w:rFonts w:eastAsiaTheme="minorEastAsia"/>
          <w:iCs/>
          <w:sz w:val="22"/>
          <w:szCs w:val="22"/>
          <w:lang w:eastAsia="zh-CN"/>
        </w:rPr>
        <w:t xml:space="preserve">For other cases expect for Case 3-1 </w:t>
      </w:r>
      <w:r w:rsidR="00E458A9">
        <w:rPr>
          <w:rFonts w:eastAsiaTheme="minorEastAsia"/>
          <w:iCs/>
          <w:sz w:val="22"/>
          <w:szCs w:val="22"/>
          <w:lang w:eastAsia="zh-CN"/>
        </w:rPr>
        <w:t>-</w:t>
      </w:r>
      <w:r w:rsidRPr="002C24D6">
        <w:rPr>
          <w:rFonts w:eastAsiaTheme="minorEastAsia"/>
          <w:iCs/>
          <w:sz w:val="22"/>
          <w:szCs w:val="22"/>
          <w:lang w:eastAsia="zh-CN"/>
        </w:rPr>
        <w:t xml:space="preserve"> Case 3-3, and even </w:t>
      </w:r>
      <w:r w:rsidR="00E458A9">
        <w:rPr>
          <w:rFonts w:eastAsiaTheme="minorEastAsia"/>
          <w:iCs/>
          <w:sz w:val="22"/>
          <w:szCs w:val="22"/>
          <w:lang w:eastAsia="zh-CN"/>
        </w:rPr>
        <w:t xml:space="preserve">when </w:t>
      </w:r>
      <w:r w:rsidRPr="002C24D6">
        <w:rPr>
          <w:rFonts w:eastAsiaTheme="minorEastAsia"/>
          <w:iCs/>
          <w:sz w:val="22"/>
          <w:szCs w:val="22"/>
          <w:lang w:eastAsia="zh-CN"/>
        </w:rPr>
        <w:t xml:space="preserve">enhanced power control is applied for CB-MSG3, the </w:t>
      </w:r>
      <m:oMath>
        <m:r>
          <m:rPr>
            <m:sty m:val="p"/>
          </m:rPr>
          <w:rPr>
            <w:rFonts w:ascii="Cambria Math" w:eastAsia="宋体" w:hAnsi="Cambria Math"/>
            <w:sz w:val="22"/>
            <w:szCs w:val="22"/>
            <w:lang w:eastAsia="zh-CN"/>
          </w:rPr>
          <m:t>Msg3RecievedTargetPower</m:t>
        </m:r>
      </m:oMath>
      <w:r w:rsidR="004C6A0C" w:rsidRPr="002C24D6">
        <w:rPr>
          <w:rFonts w:eastAsiaTheme="minorEastAsia" w:hint="eastAsia"/>
          <w:iCs/>
          <w:sz w:val="22"/>
          <w:szCs w:val="22"/>
          <w:lang w:eastAsia="zh-CN"/>
        </w:rPr>
        <w:t xml:space="preserve"> </w:t>
      </w:r>
      <w:r w:rsidR="00E458A9">
        <w:rPr>
          <w:rFonts w:eastAsiaTheme="minorEastAsia"/>
          <w:iCs/>
          <w:sz w:val="22"/>
          <w:szCs w:val="22"/>
          <w:lang w:eastAsia="zh-CN"/>
        </w:rPr>
        <w:t>should be</w:t>
      </w:r>
      <w:r w:rsidR="004C6A0C" w:rsidRPr="002C24D6">
        <w:rPr>
          <w:rFonts w:eastAsiaTheme="minorEastAsia"/>
          <w:iCs/>
          <w:sz w:val="22"/>
          <w:szCs w:val="22"/>
          <w:lang w:eastAsia="zh-CN"/>
        </w:rPr>
        <w:t xml:space="preserve"> set corresponding to the max UE output power. </w:t>
      </w:r>
    </w:p>
    <w:p w14:paraId="688B8CD5" w14:textId="4CA6C82E" w:rsidR="004C6A0C" w:rsidRPr="002C24D6" w:rsidRDefault="004C6A0C" w:rsidP="004C6A0C">
      <w:pPr>
        <w:pStyle w:val="aff"/>
        <w:ind w:leftChars="0" w:left="893" w:firstLine="0"/>
        <w:rPr>
          <w:rFonts w:eastAsiaTheme="minorEastAsia"/>
          <w:b/>
          <w:bCs/>
          <w:iCs/>
          <w:sz w:val="22"/>
          <w:szCs w:val="22"/>
          <w:lang w:eastAsia="zh-CN"/>
        </w:rPr>
      </w:pPr>
    </w:p>
    <w:p w14:paraId="355A6FC4" w14:textId="5A0E9E3C" w:rsidR="004C6A0C" w:rsidRPr="002C24D6" w:rsidRDefault="004C6A0C" w:rsidP="004C6A0C">
      <w:pPr>
        <w:ind w:left="0" w:firstLine="0"/>
        <w:jc w:val="both"/>
        <w:rPr>
          <w:rFonts w:ascii="Times New Roman" w:eastAsia="Yu Mincho" w:hAnsi="Times New Roman" w:hint="eastAsia"/>
          <w:color w:val="000000"/>
          <w:sz w:val="22"/>
          <w:szCs w:val="22"/>
          <w:lang w:eastAsia="zh-CN"/>
        </w:rPr>
      </w:pPr>
      <w:r w:rsidRPr="002C24D6">
        <w:rPr>
          <w:rFonts w:ascii="Times New Roman" w:eastAsia="宋体" w:hAnsi="Times New Roman" w:hint="eastAsia"/>
          <w:color w:val="000000"/>
          <w:sz w:val="22"/>
          <w:szCs w:val="22"/>
          <w:lang w:eastAsia="zh-CN"/>
        </w:rPr>
        <w:t>B</w:t>
      </w:r>
      <w:r w:rsidRPr="002C24D6">
        <w:rPr>
          <w:rFonts w:ascii="Times New Roman" w:eastAsia="宋体" w:hAnsi="Times New Roman"/>
          <w:color w:val="000000"/>
          <w:sz w:val="22"/>
          <w:szCs w:val="22"/>
          <w:lang w:eastAsia="zh-CN"/>
        </w:rPr>
        <w:t xml:space="preserve">esides, regarding the </w:t>
      </w:r>
      <w:r w:rsidRPr="002C24D6">
        <w:rPr>
          <w:rFonts w:ascii="Times New Roman" w:eastAsia="宋体" w:hAnsi="Times New Roman"/>
          <w:color w:val="000000"/>
          <w:sz w:val="22"/>
          <w:szCs w:val="22"/>
          <w:lang w:eastAsia="zh-CN"/>
        </w:rPr>
        <w:t>enhanced power control applied for CB-MSG3</w:t>
      </w:r>
      <w:r w:rsidRPr="002C24D6">
        <w:rPr>
          <w:rFonts w:ascii="Times New Roman" w:eastAsia="宋体" w:hAnsi="Times New Roman"/>
          <w:color w:val="000000"/>
          <w:sz w:val="22"/>
          <w:szCs w:val="22"/>
          <w:lang w:eastAsia="zh-CN"/>
        </w:rPr>
        <w:t xml:space="preserve"> NPUSCH format 1 as mentioned above, the legacy UE capability and RRC configuration parameters for e</w:t>
      </w:r>
      <w:r w:rsidRPr="002C24D6">
        <w:rPr>
          <w:rFonts w:ascii="Times New Roman" w:eastAsia="宋体" w:hAnsi="Times New Roman"/>
          <w:color w:val="000000"/>
          <w:sz w:val="22"/>
          <w:szCs w:val="22"/>
          <w:lang w:eastAsia="zh-CN"/>
        </w:rPr>
        <w:t>nhanced random access power control</w:t>
      </w:r>
      <w:r w:rsidRPr="002C24D6">
        <w:rPr>
          <w:rFonts w:ascii="Times New Roman" w:eastAsia="宋体" w:hAnsi="Times New Roman"/>
          <w:color w:val="000000"/>
          <w:sz w:val="22"/>
          <w:szCs w:val="22"/>
          <w:lang w:eastAsia="zh-CN"/>
        </w:rPr>
        <w:t xml:space="preserve"> could be reused, where </w:t>
      </w:r>
      <w:proofErr w:type="spellStart"/>
      <w:r w:rsidRPr="00752873">
        <w:rPr>
          <w:rFonts w:ascii="Times New Roman" w:eastAsia="宋体" w:hAnsi="Times New Roman"/>
          <w:i/>
          <w:sz w:val="22"/>
          <w:szCs w:val="22"/>
          <w:lang w:eastAsia="ja-JP"/>
        </w:rPr>
        <w:t>PowerRampingParameters</w:t>
      </w:r>
      <w:proofErr w:type="spellEnd"/>
      <w:r w:rsidRPr="00752873">
        <w:rPr>
          <w:rFonts w:ascii="Times New Roman" w:eastAsia="宋体" w:hAnsi="Times New Roman"/>
          <w:i/>
          <w:sz w:val="22"/>
          <w:szCs w:val="22"/>
          <w:lang w:eastAsia="ja-JP"/>
        </w:rPr>
        <w:t>-NB-</w:t>
      </w:r>
      <w:proofErr w:type="spellStart"/>
      <w:r w:rsidRPr="00752873">
        <w:rPr>
          <w:rFonts w:ascii="Times New Roman" w:eastAsia="宋体" w:hAnsi="Times New Roman"/>
          <w:i/>
          <w:sz w:val="22"/>
          <w:szCs w:val="22"/>
          <w:lang w:eastAsia="ja-JP"/>
        </w:rPr>
        <w:t>v1450</w:t>
      </w:r>
      <w:proofErr w:type="spellEnd"/>
      <w:r w:rsidRPr="002C24D6">
        <w:rPr>
          <w:rFonts w:ascii="Times New Roman" w:eastAsia="宋体" w:hAnsi="Times New Roman"/>
          <w:i/>
          <w:sz w:val="22"/>
          <w:szCs w:val="22"/>
          <w:lang w:eastAsia="ja-JP"/>
        </w:rPr>
        <w:t xml:space="preserve"> </w:t>
      </w:r>
      <w:r w:rsidRPr="002C24D6">
        <w:rPr>
          <w:rFonts w:ascii="Times New Roman" w:eastAsia="宋体" w:hAnsi="Times New Roman"/>
          <w:iCs/>
          <w:sz w:val="22"/>
          <w:szCs w:val="22"/>
          <w:lang w:eastAsia="ja-JP"/>
        </w:rPr>
        <w:t>should be configured for FDD band</w:t>
      </w:r>
      <w:r w:rsidRPr="002C24D6">
        <w:rPr>
          <w:rFonts w:ascii="Times New Roman" w:eastAsia="宋体" w:hAnsi="Times New Roman" w:hint="eastAsia"/>
          <w:iCs/>
          <w:sz w:val="22"/>
          <w:szCs w:val="22"/>
          <w:lang w:eastAsia="zh-CN"/>
        </w:rPr>
        <w:t>.</w:t>
      </w:r>
    </w:p>
    <w:p w14:paraId="12430AB2" w14:textId="0A758637" w:rsidR="00752873" w:rsidRPr="002C24D6" w:rsidRDefault="00752873" w:rsidP="00B00F13">
      <w:pPr>
        <w:rPr>
          <w:rFonts w:eastAsiaTheme="minorEastAsia" w:hint="eastAsia"/>
          <w:sz w:val="22"/>
          <w:szCs w:val="22"/>
          <w:lang w:eastAsia="zh-CN"/>
        </w:rPr>
      </w:pPr>
    </w:p>
    <w:p w14:paraId="50E533B0" w14:textId="605ACE88" w:rsidR="00B00F13" w:rsidRPr="002C24D6" w:rsidRDefault="00B00F13" w:rsidP="00B00F13">
      <w:pPr>
        <w:spacing w:after="100" w:afterAutospacing="1"/>
        <w:ind w:left="0" w:firstLine="0"/>
        <w:jc w:val="both"/>
        <w:rPr>
          <w:rFonts w:ascii="Times New Roman" w:eastAsia="宋体" w:hAnsi="Times New Roman"/>
          <w:b/>
          <w:bCs/>
          <w:color w:val="000000"/>
          <w:sz w:val="22"/>
          <w:szCs w:val="22"/>
          <w:lang w:eastAsia="zh-CN"/>
        </w:rPr>
      </w:pPr>
      <w:r w:rsidRPr="002C24D6">
        <w:rPr>
          <w:rFonts w:ascii="Times New Roman" w:eastAsia="宋体" w:hAnsi="Times New Roman"/>
          <w:b/>
          <w:bCs/>
          <w:color w:val="000000"/>
          <w:sz w:val="22"/>
          <w:szCs w:val="22"/>
          <w:lang w:eastAsia="zh-CN"/>
        </w:rPr>
        <w:t xml:space="preserve">Proposal </w:t>
      </w:r>
      <w:r w:rsidRPr="002C24D6">
        <w:rPr>
          <w:rFonts w:ascii="Times New Roman" w:eastAsia="宋体" w:hAnsi="Times New Roman" w:hint="eastAsia"/>
          <w:b/>
          <w:bCs/>
          <w:color w:val="000000"/>
          <w:sz w:val="22"/>
          <w:szCs w:val="22"/>
          <w:lang w:eastAsia="zh-CN"/>
        </w:rPr>
        <w:t>1</w:t>
      </w:r>
      <w:r w:rsidRPr="002C24D6">
        <w:rPr>
          <w:rFonts w:ascii="Times New Roman" w:eastAsia="宋体" w:hAnsi="Times New Roman"/>
          <w:b/>
          <w:bCs/>
          <w:color w:val="000000"/>
          <w:sz w:val="22"/>
          <w:szCs w:val="22"/>
          <w:lang w:eastAsia="zh-CN"/>
        </w:rPr>
        <w:t xml:space="preserve">: Support power ramping for CB-Msg3-EDT. </w:t>
      </w:r>
    </w:p>
    <w:p w14:paraId="16AB715C" w14:textId="24B60BD1" w:rsidR="00E458A9" w:rsidRPr="002C24D6" w:rsidRDefault="00B00F13" w:rsidP="00B00F13">
      <w:pPr>
        <w:spacing w:after="100" w:afterAutospacing="1"/>
        <w:ind w:left="0" w:firstLine="0"/>
        <w:jc w:val="both"/>
        <w:rPr>
          <w:rFonts w:ascii="Times New Roman" w:eastAsia="宋体" w:hAnsi="Times New Roman" w:hint="eastAsia"/>
          <w:b/>
          <w:bCs/>
          <w:color w:val="000000"/>
          <w:sz w:val="22"/>
          <w:szCs w:val="22"/>
          <w:lang w:eastAsia="zh-CN"/>
        </w:rPr>
      </w:pPr>
      <w:r w:rsidRPr="002C24D6">
        <w:rPr>
          <w:rFonts w:ascii="Times New Roman" w:eastAsia="宋体" w:hAnsi="Times New Roman" w:hint="eastAsia"/>
          <w:b/>
          <w:bCs/>
          <w:color w:val="000000"/>
          <w:sz w:val="22"/>
          <w:szCs w:val="22"/>
          <w:lang w:eastAsia="zh-CN"/>
        </w:rPr>
        <w:t>P</w:t>
      </w:r>
      <w:r w:rsidRPr="002C24D6">
        <w:rPr>
          <w:rFonts w:ascii="Times New Roman" w:eastAsia="宋体" w:hAnsi="Times New Roman"/>
          <w:b/>
          <w:bCs/>
          <w:color w:val="000000"/>
          <w:sz w:val="22"/>
          <w:szCs w:val="22"/>
          <w:lang w:eastAsia="zh-CN"/>
        </w:rPr>
        <w:t xml:space="preserve">roposal 2: </w:t>
      </w:r>
      <w:r w:rsidR="00E458A9" w:rsidRPr="00E458A9">
        <w:rPr>
          <w:rFonts w:ascii="Times New Roman" w:eastAsia="宋体" w:hAnsi="Times New Roman"/>
          <w:b/>
          <w:bCs/>
          <w:color w:val="000000"/>
          <w:sz w:val="22"/>
          <w:szCs w:val="22"/>
          <w:lang w:eastAsia="zh-CN"/>
        </w:rPr>
        <w:t xml:space="preserve">For CB-Msg3-EDT NPUSCH format 1 power control, reuse the legacy Msg3 EDT power control procedure with </w:t>
      </w:r>
      <w:r w:rsidR="00E458A9">
        <w:rPr>
          <w:rFonts w:ascii="Times New Roman" w:eastAsia="宋体" w:hAnsi="Times New Roman"/>
          <w:b/>
          <w:bCs/>
          <w:color w:val="000000"/>
          <w:sz w:val="22"/>
          <w:szCs w:val="22"/>
          <w:lang w:eastAsia="zh-CN"/>
        </w:rPr>
        <w:t xml:space="preserve">some </w:t>
      </w:r>
      <w:r w:rsidR="00E458A9" w:rsidRPr="00E458A9">
        <w:rPr>
          <w:rFonts w:ascii="Times New Roman" w:eastAsia="宋体" w:hAnsi="Times New Roman"/>
          <w:b/>
          <w:bCs/>
          <w:color w:val="000000"/>
          <w:sz w:val="22"/>
          <w:szCs w:val="22"/>
          <w:lang w:eastAsia="zh-CN"/>
        </w:rPr>
        <w:t>parameter</w:t>
      </w:r>
      <w:r w:rsidR="00E458A9">
        <w:rPr>
          <w:rFonts w:ascii="Times New Roman" w:eastAsia="宋体" w:hAnsi="Times New Roman"/>
          <w:b/>
          <w:bCs/>
          <w:color w:val="000000"/>
          <w:sz w:val="22"/>
          <w:szCs w:val="22"/>
          <w:lang w:eastAsia="zh-CN"/>
        </w:rPr>
        <w:t xml:space="preserve">s and </w:t>
      </w:r>
      <w:r w:rsidR="00E458A9" w:rsidRPr="00E458A9">
        <w:rPr>
          <w:rFonts w:ascii="Times New Roman" w:eastAsia="宋体" w:hAnsi="Times New Roman"/>
          <w:b/>
          <w:bCs/>
          <w:color w:val="000000"/>
          <w:sz w:val="22"/>
          <w:szCs w:val="22"/>
          <w:lang w:eastAsia="zh-CN"/>
        </w:rPr>
        <w:t>calculation</w:t>
      </w:r>
      <w:r w:rsidR="00E458A9">
        <w:rPr>
          <w:rFonts w:ascii="Times New Roman" w:eastAsia="宋体" w:hAnsi="Times New Roman"/>
          <w:b/>
          <w:bCs/>
          <w:color w:val="000000"/>
          <w:sz w:val="22"/>
          <w:szCs w:val="22"/>
          <w:lang w:eastAsia="zh-CN"/>
        </w:rPr>
        <w:t xml:space="preserve"> formula</w:t>
      </w:r>
      <w:r w:rsidR="00E458A9" w:rsidRPr="00E458A9">
        <w:rPr>
          <w:rFonts w:ascii="Times New Roman" w:eastAsia="宋体" w:hAnsi="Times New Roman"/>
          <w:b/>
          <w:bCs/>
          <w:color w:val="000000"/>
          <w:sz w:val="22"/>
          <w:szCs w:val="22"/>
          <w:lang w:eastAsia="zh-CN"/>
        </w:rPr>
        <w:t xml:space="preserve"> updates</w:t>
      </w:r>
      <w:r w:rsidR="00E458A9">
        <w:rPr>
          <w:rFonts w:ascii="Times New Roman" w:eastAsia="宋体" w:hAnsi="Times New Roman"/>
          <w:b/>
          <w:bCs/>
          <w:color w:val="000000"/>
          <w:sz w:val="22"/>
          <w:szCs w:val="22"/>
          <w:lang w:eastAsia="zh-CN"/>
        </w:rPr>
        <w:t>.</w:t>
      </w:r>
    </w:p>
    <w:p w14:paraId="321375BA" w14:textId="524B7697" w:rsidR="008C0962" w:rsidRDefault="00AB3B82" w:rsidP="008C0962">
      <w:pPr>
        <w:pStyle w:val="2"/>
      </w:pPr>
      <w:r>
        <w:t xml:space="preserve">Other </w:t>
      </w:r>
      <w:proofErr w:type="spellStart"/>
      <w:r w:rsidR="008C0962">
        <w:t>L1</w:t>
      </w:r>
      <w:proofErr w:type="spellEnd"/>
      <w:r w:rsidR="008C0962">
        <w:t xml:space="preserve"> parameters configuration for CB-Msg3-EDT</w:t>
      </w:r>
    </w:p>
    <w:p w14:paraId="732CA3F8" w14:textId="3A3136D2" w:rsidR="008C0962" w:rsidRDefault="008C0962" w:rsidP="008C0962">
      <w:pPr>
        <w:rPr>
          <w:lang w:eastAsia="x-none"/>
        </w:rPr>
      </w:pPr>
    </w:p>
    <w:p w14:paraId="5F65A65F" w14:textId="412B8FA5" w:rsidR="00175A75" w:rsidRDefault="00175A75" w:rsidP="00175A75">
      <w:pPr>
        <w:ind w:left="0" w:firstLine="0"/>
        <w:jc w:val="both"/>
        <w:rPr>
          <w:rFonts w:ascii="Times New Roman" w:eastAsia="宋体" w:hAnsi="Times New Roman"/>
          <w:color w:val="000000"/>
          <w:sz w:val="22"/>
          <w:szCs w:val="22"/>
          <w:lang w:eastAsia="zh-CN"/>
        </w:rPr>
      </w:pPr>
      <w:r w:rsidRPr="00175A75">
        <w:rPr>
          <w:rFonts w:ascii="Times New Roman" w:eastAsia="宋体" w:hAnsi="Times New Roman"/>
          <w:color w:val="000000"/>
          <w:sz w:val="22"/>
          <w:szCs w:val="22"/>
          <w:lang w:eastAsia="zh-CN"/>
        </w:rPr>
        <w:t xml:space="preserve">For </w:t>
      </w:r>
      <w:proofErr w:type="spellStart"/>
      <w:r w:rsidRPr="00175A75">
        <w:rPr>
          <w:rFonts w:ascii="Times New Roman" w:eastAsia="宋体" w:hAnsi="Times New Roman"/>
          <w:color w:val="000000"/>
          <w:sz w:val="22"/>
          <w:szCs w:val="22"/>
          <w:lang w:eastAsia="zh-CN"/>
        </w:rPr>
        <w:t>MPDCCH</w:t>
      </w:r>
      <w:proofErr w:type="spellEnd"/>
      <w:r w:rsidRPr="00175A75">
        <w:rPr>
          <w:rFonts w:ascii="Times New Roman" w:eastAsia="宋体" w:hAnsi="Times New Roman"/>
          <w:color w:val="000000"/>
          <w:sz w:val="22"/>
          <w:szCs w:val="22"/>
          <w:lang w:eastAsia="zh-CN"/>
        </w:rPr>
        <w:t xml:space="preserve"> configuration, </w:t>
      </w:r>
      <w:proofErr w:type="spellStart"/>
      <w:r w:rsidRPr="00175A75">
        <w:rPr>
          <w:rFonts w:ascii="Times New Roman" w:eastAsia="宋体" w:hAnsi="Times New Roman"/>
          <w:color w:val="000000"/>
          <w:sz w:val="22"/>
          <w:szCs w:val="22"/>
          <w:lang w:eastAsia="zh-CN"/>
        </w:rPr>
        <w:t>PDSCH</w:t>
      </w:r>
      <w:proofErr w:type="spellEnd"/>
      <w:r w:rsidRPr="00175A75">
        <w:rPr>
          <w:rFonts w:ascii="Times New Roman" w:eastAsia="宋体" w:hAnsi="Times New Roman"/>
          <w:color w:val="000000"/>
          <w:sz w:val="22"/>
          <w:szCs w:val="22"/>
          <w:lang w:eastAsia="zh-CN"/>
        </w:rPr>
        <w:t xml:space="preserve"> configuration, and </w:t>
      </w:r>
      <w:proofErr w:type="spellStart"/>
      <w:r w:rsidRPr="00175A75">
        <w:rPr>
          <w:rFonts w:ascii="Times New Roman" w:eastAsia="宋体" w:hAnsi="Times New Roman"/>
          <w:color w:val="000000"/>
          <w:sz w:val="22"/>
          <w:szCs w:val="22"/>
          <w:lang w:eastAsia="zh-CN"/>
        </w:rPr>
        <w:t>PUCCH</w:t>
      </w:r>
      <w:proofErr w:type="spellEnd"/>
      <w:r w:rsidRPr="00175A75">
        <w:rPr>
          <w:rFonts w:ascii="Times New Roman" w:eastAsia="宋体" w:hAnsi="Times New Roman"/>
          <w:color w:val="000000"/>
          <w:sz w:val="22"/>
          <w:szCs w:val="22"/>
          <w:lang w:eastAsia="zh-CN"/>
        </w:rPr>
        <w:t xml:space="preserve"> configuration of </w:t>
      </w:r>
      <w:proofErr w:type="spellStart"/>
      <w:r w:rsidRPr="00175A75">
        <w:rPr>
          <w:rFonts w:ascii="Times New Roman" w:eastAsia="宋体" w:hAnsi="Times New Roman"/>
          <w:color w:val="000000"/>
          <w:sz w:val="22"/>
          <w:szCs w:val="22"/>
          <w:lang w:eastAsia="zh-CN"/>
        </w:rPr>
        <w:t>eMTC</w:t>
      </w:r>
      <w:proofErr w:type="spellEnd"/>
      <w:r w:rsidRPr="00175A75">
        <w:rPr>
          <w:rFonts w:ascii="Times New Roman" w:eastAsia="宋体" w:hAnsi="Times New Roman"/>
          <w:color w:val="000000"/>
          <w:sz w:val="22"/>
          <w:szCs w:val="22"/>
          <w:lang w:eastAsia="zh-CN"/>
        </w:rPr>
        <w:t xml:space="preserve"> devices, as well as NPDCCH configuration of NB-IoT devices, it is proposed to adopt the same parameter configuration logic as that used in the </w:t>
      </w:r>
      <w:r w:rsidR="00422B99" w:rsidRPr="00175A75">
        <w:rPr>
          <w:rFonts w:ascii="Times New Roman" w:eastAsia="宋体" w:hAnsi="Times New Roman"/>
          <w:color w:val="000000"/>
          <w:sz w:val="22"/>
          <w:szCs w:val="22"/>
          <w:lang w:eastAsia="zh-CN"/>
        </w:rPr>
        <w:t>random-access</w:t>
      </w:r>
      <w:r w:rsidRPr="00175A75">
        <w:rPr>
          <w:rFonts w:ascii="Times New Roman" w:eastAsia="宋体" w:hAnsi="Times New Roman"/>
          <w:color w:val="000000"/>
          <w:sz w:val="22"/>
          <w:szCs w:val="22"/>
          <w:lang w:eastAsia="zh-CN"/>
        </w:rPr>
        <w:t xml:space="preserve"> procedure. Specifically, the RRC parameters configured for the </w:t>
      </w:r>
      <w:proofErr w:type="spellStart"/>
      <w:r w:rsidRPr="00175A75">
        <w:rPr>
          <w:rFonts w:ascii="Times New Roman" w:eastAsia="宋体" w:hAnsi="Times New Roman"/>
          <w:color w:val="000000"/>
          <w:sz w:val="22"/>
          <w:szCs w:val="22"/>
          <w:lang w:eastAsia="zh-CN"/>
        </w:rPr>
        <w:t>MPDCCH</w:t>
      </w:r>
      <w:proofErr w:type="spellEnd"/>
      <w:r w:rsidRPr="00175A75">
        <w:rPr>
          <w:rFonts w:ascii="Times New Roman" w:eastAsia="宋体" w:hAnsi="Times New Roman"/>
          <w:color w:val="000000"/>
          <w:sz w:val="22"/>
          <w:szCs w:val="22"/>
          <w:lang w:eastAsia="zh-CN"/>
        </w:rPr>
        <w:t xml:space="preserve"> of </w:t>
      </w:r>
      <w:proofErr w:type="spellStart"/>
      <w:r w:rsidRPr="00175A75">
        <w:rPr>
          <w:rFonts w:ascii="Times New Roman" w:eastAsia="宋体" w:hAnsi="Times New Roman"/>
          <w:color w:val="000000"/>
          <w:sz w:val="22"/>
          <w:szCs w:val="22"/>
          <w:lang w:eastAsia="zh-CN"/>
        </w:rPr>
        <w:t>Msg4</w:t>
      </w:r>
      <w:proofErr w:type="spellEnd"/>
      <w:r w:rsidRPr="00175A75">
        <w:rPr>
          <w:rFonts w:ascii="Times New Roman" w:eastAsia="宋体" w:hAnsi="Times New Roman"/>
          <w:color w:val="000000"/>
          <w:sz w:val="22"/>
          <w:szCs w:val="22"/>
          <w:lang w:eastAsia="zh-CN"/>
        </w:rPr>
        <w:t xml:space="preserve">, </w:t>
      </w:r>
      <w:proofErr w:type="spellStart"/>
      <w:r w:rsidRPr="00175A75">
        <w:rPr>
          <w:rFonts w:ascii="Times New Roman" w:eastAsia="宋体" w:hAnsi="Times New Roman"/>
          <w:color w:val="000000"/>
          <w:sz w:val="22"/>
          <w:szCs w:val="22"/>
          <w:lang w:eastAsia="zh-CN"/>
        </w:rPr>
        <w:t>MPDSCH</w:t>
      </w:r>
      <w:proofErr w:type="spellEnd"/>
      <w:r w:rsidR="00422B99">
        <w:rPr>
          <w:rFonts w:ascii="Times New Roman" w:eastAsia="宋体" w:hAnsi="Times New Roman"/>
          <w:color w:val="000000"/>
          <w:sz w:val="22"/>
          <w:szCs w:val="22"/>
          <w:lang w:eastAsia="zh-CN"/>
        </w:rPr>
        <w:t xml:space="preserve"> or NPDCCH</w:t>
      </w:r>
      <w:r w:rsidRPr="00175A75">
        <w:rPr>
          <w:rFonts w:ascii="Times New Roman" w:eastAsia="宋体" w:hAnsi="Times New Roman"/>
          <w:color w:val="000000"/>
          <w:sz w:val="22"/>
          <w:szCs w:val="22"/>
          <w:lang w:eastAsia="zh-CN"/>
        </w:rPr>
        <w:t xml:space="preserve"> of </w:t>
      </w:r>
      <w:proofErr w:type="spellStart"/>
      <w:r w:rsidRPr="00175A75">
        <w:rPr>
          <w:rFonts w:ascii="Times New Roman" w:eastAsia="宋体" w:hAnsi="Times New Roman"/>
          <w:color w:val="000000"/>
          <w:sz w:val="22"/>
          <w:szCs w:val="22"/>
          <w:lang w:eastAsia="zh-CN"/>
        </w:rPr>
        <w:t>Msg4</w:t>
      </w:r>
      <w:proofErr w:type="spellEnd"/>
      <w:r w:rsidRPr="00175A75">
        <w:rPr>
          <w:rFonts w:ascii="Times New Roman" w:eastAsia="宋体" w:hAnsi="Times New Roman"/>
          <w:color w:val="000000"/>
          <w:sz w:val="22"/>
          <w:szCs w:val="22"/>
          <w:lang w:eastAsia="zh-CN"/>
        </w:rPr>
        <w:t xml:space="preserve">, </w:t>
      </w:r>
      <w:proofErr w:type="spellStart"/>
      <w:r w:rsidRPr="00175A75">
        <w:rPr>
          <w:rFonts w:ascii="Times New Roman" w:eastAsia="宋体" w:hAnsi="Times New Roman"/>
          <w:color w:val="000000"/>
          <w:sz w:val="22"/>
          <w:szCs w:val="22"/>
          <w:lang w:eastAsia="zh-CN"/>
        </w:rPr>
        <w:t>PUCCH</w:t>
      </w:r>
      <w:proofErr w:type="spellEnd"/>
      <w:r w:rsidRPr="00175A75">
        <w:rPr>
          <w:rFonts w:ascii="Times New Roman" w:eastAsia="宋体" w:hAnsi="Times New Roman"/>
          <w:color w:val="000000"/>
          <w:sz w:val="22"/>
          <w:szCs w:val="22"/>
          <w:lang w:eastAsia="zh-CN"/>
        </w:rPr>
        <w:t xml:space="preserve"> carrying </w:t>
      </w:r>
      <w:proofErr w:type="spellStart"/>
      <w:r w:rsidRPr="00175A75">
        <w:rPr>
          <w:rFonts w:ascii="Times New Roman" w:eastAsia="宋体" w:hAnsi="Times New Roman"/>
          <w:color w:val="000000"/>
          <w:sz w:val="22"/>
          <w:szCs w:val="22"/>
          <w:lang w:eastAsia="zh-CN"/>
        </w:rPr>
        <w:t>HARQ</w:t>
      </w:r>
      <w:proofErr w:type="spellEnd"/>
      <w:r w:rsidRPr="00175A75">
        <w:rPr>
          <w:rFonts w:ascii="Times New Roman" w:eastAsia="宋体" w:hAnsi="Times New Roman"/>
          <w:color w:val="000000"/>
          <w:sz w:val="22"/>
          <w:szCs w:val="22"/>
          <w:lang w:eastAsia="zh-CN"/>
        </w:rPr>
        <w:t xml:space="preserve"> feedback for </w:t>
      </w:r>
      <w:proofErr w:type="spellStart"/>
      <w:r w:rsidRPr="00175A75">
        <w:rPr>
          <w:rFonts w:ascii="Times New Roman" w:eastAsia="宋体" w:hAnsi="Times New Roman"/>
          <w:color w:val="000000"/>
          <w:sz w:val="22"/>
          <w:szCs w:val="22"/>
          <w:lang w:eastAsia="zh-CN"/>
        </w:rPr>
        <w:t>Msg4</w:t>
      </w:r>
      <w:proofErr w:type="spellEnd"/>
      <w:r w:rsidRPr="00175A75">
        <w:rPr>
          <w:rFonts w:ascii="Times New Roman" w:eastAsia="宋体" w:hAnsi="Times New Roman"/>
          <w:color w:val="000000"/>
          <w:sz w:val="22"/>
          <w:szCs w:val="22"/>
          <w:lang w:eastAsia="zh-CN"/>
        </w:rPr>
        <w:t xml:space="preserve"> should be reused for the CB-MSG3-EDT </w:t>
      </w:r>
      <w:proofErr w:type="spellStart"/>
      <w:r w:rsidRPr="00175A75">
        <w:rPr>
          <w:rFonts w:ascii="Times New Roman" w:eastAsia="宋体" w:hAnsi="Times New Roman"/>
          <w:color w:val="000000"/>
          <w:sz w:val="22"/>
          <w:szCs w:val="22"/>
          <w:lang w:eastAsia="zh-CN"/>
        </w:rPr>
        <w:t>PUSCH</w:t>
      </w:r>
      <w:proofErr w:type="spellEnd"/>
      <w:r w:rsidRPr="00175A75">
        <w:rPr>
          <w:rFonts w:ascii="Times New Roman" w:eastAsia="宋体" w:hAnsi="Times New Roman"/>
          <w:color w:val="000000"/>
          <w:sz w:val="22"/>
          <w:szCs w:val="22"/>
          <w:lang w:eastAsia="zh-CN"/>
        </w:rPr>
        <w:t xml:space="preserve"> transmission.</w:t>
      </w:r>
    </w:p>
    <w:p w14:paraId="3F32867B" w14:textId="77777777" w:rsidR="00422B99" w:rsidRPr="00175A75" w:rsidRDefault="00422B99" w:rsidP="00175A75">
      <w:pPr>
        <w:ind w:left="0" w:firstLine="0"/>
        <w:jc w:val="both"/>
        <w:rPr>
          <w:rFonts w:ascii="Times New Roman" w:eastAsia="宋体" w:hAnsi="Times New Roman"/>
          <w:color w:val="000000"/>
          <w:sz w:val="22"/>
          <w:szCs w:val="22"/>
          <w:lang w:eastAsia="zh-CN"/>
        </w:rPr>
      </w:pPr>
    </w:p>
    <w:p w14:paraId="59AC7F2C" w14:textId="6F4B7281" w:rsidR="00175A75" w:rsidRDefault="00175A75" w:rsidP="00175A75">
      <w:pPr>
        <w:ind w:left="0" w:firstLine="0"/>
        <w:jc w:val="both"/>
        <w:rPr>
          <w:rFonts w:ascii="Times New Roman" w:eastAsia="宋体" w:hAnsi="Times New Roman"/>
          <w:color w:val="000000"/>
          <w:sz w:val="22"/>
          <w:szCs w:val="22"/>
          <w:lang w:eastAsia="zh-CN"/>
        </w:rPr>
      </w:pPr>
      <w:r w:rsidRPr="00175A75">
        <w:rPr>
          <w:rFonts w:ascii="Times New Roman" w:eastAsia="宋体" w:hAnsi="Times New Roman"/>
          <w:color w:val="000000"/>
          <w:sz w:val="22"/>
          <w:szCs w:val="22"/>
          <w:lang w:eastAsia="zh-CN"/>
        </w:rPr>
        <w:t xml:space="preserve">For the </w:t>
      </w:r>
      <w:proofErr w:type="spellStart"/>
      <w:r w:rsidRPr="00175A75">
        <w:rPr>
          <w:rFonts w:ascii="Times New Roman" w:eastAsia="宋体" w:hAnsi="Times New Roman"/>
          <w:color w:val="000000"/>
          <w:sz w:val="22"/>
          <w:szCs w:val="22"/>
          <w:lang w:eastAsia="zh-CN"/>
        </w:rPr>
        <w:t>PUSCH</w:t>
      </w:r>
      <w:proofErr w:type="spellEnd"/>
      <w:r w:rsidRPr="00175A75">
        <w:rPr>
          <w:rFonts w:ascii="Times New Roman" w:eastAsia="宋体" w:hAnsi="Times New Roman"/>
          <w:color w:val="000000"/>
          <w:sz w:val="22"/>
          <w:szCs w:val="22"/>
          <w:lang w:eastAsia="zh-CN"/>
        </w:rPr>
        <w:t xml:space="preserve"> configuration of </w:t>
      </w:r>
      <w:proofErr w:type="spellStart"/>
      <w:r w:rsidRPr="00175A75">
        <w:rPr>
          <w:rFonts w:ascii="Times New Roman" w:eastAsia="宋体" w:hAnsi="Times New Roman"/>
          <w:color w:val="000000"/>
          <w:sz w:val="22"/>
          <w:szCs w:val="22"/>
          <w:lang w:eastAsia="zh-CN"/>
        </w:rPr>
        <w:t>eMTC</w:t>
      </w:r>
      <w:proofErr w:type="spellEnd"/>
      <w:r w:rsidRPr="00175A75">
        <w:rPr>
          <w:rFonts w:ascii="Times New Roman" w:eastAsia="宋体" w:hAnsi="Times New Roman"/>
          <w:color w:val="000000"/>
          <w:sz w:val="22"/>
          <w:szCs w:val="22"/>
          <w:lang w:eastAsia="zh-CN"/>
        </w:rPr>
        <w:t xml:space="preserve"> </w:t>
      </w:r>
      <w:proofErr w:type="spellStart"/>
      <w:r w:rsidRPr="00175A75">
        <w:rPr>
          <w:rFonts w:ascii="Times New Roman" w:eastAsia="宋体" w:hAnsi="Times New Roman"/>
          <w:color w:val="000000"/>
          <w:sz w:val="22"/>
          <w:szCs w:val="22"/>
          <w:lang w:eastAsia="zh-CN"/>
        </w:rPr>
        <w:t>UEs</w:t>
      </w:r>
      <w:proofErr w:type="spellEnd"/>
      <w:r w:rsidRPr="00175A75">
        <w:rPr>
          <w:rFonts w:ascii="Times New Roman" w:eastAsia="宋体" w:hAnsi="Times New Roman"/>
          <w:color w:val="000000"/>
          <w:sz w:val="22"/>
          <w:szCs w:val="22"/>
          <w:lang w:eastAsia="zh-CN"/>
        </w:rPr>
        <w:t xml:space="preserve"> and the NPUSCH format 1 configuration of NB-IoT </w:t>
      </w:r>
      <w:proofErr w:type="spellStart"/>
      <w:r w:rsidRPr="00175A75">
        <w:rPr>
          <w:rFonts w:ascii="Times New Roman" w:eastAsia="宋体" w:hAnsi="Times New Roman"/>
          <w:color w:val="000000"/>
          <w:sz w:val="22"/>
          <w:szCs w:val="22"/>
          <w:lang w:eastAsia="zh-CN"/>
        </w:rPr>
        <w:t>UEs</w:t>
      </w:r>
      <w:proofErr w:type="spellEnd"/>
      <w:r w:rsidRPr="00175A75">
        <w:rPr>
          <w:rFonts w:ascii="Times New Roman" w:eastAsia="宋体" w:hAnsi="Times New Roman"/>
          <w:color w:val="000000"/>
          <w:sz w:val="22"/>
          <w:szCs w:val="22"/>
          <w:lang w:eastAsia="zh-CN"/>
        </w:rPr>
        <w:t xml:space="preserve">, the </w:t>
      </w:r>
      <w:proofErr w:type="spellStart"/>
      <w:r w:rsidRPr="00175A75">
        <w:rPr>
          <w:rFonts w:ascii="Times New Roman" w:eastAsia="宋体" w:hAnsi="Times New Roman"/>
          <w:color w:val="000000"/>
          <w:sz w:val="22"/>
          <w:szCs w:val="22"/>
          <w:lang w:eastAsia="zh-CN"/>
        </w:rPr>
        <w:t>L1</w:t>
      </w:r>
      <w:proofErr w:type="spellEnd"/>
      <w:r w:rsidRPr="00175A75">
        <w:rPr>
          <w:rFonts w:ascii="Times New Roman" w:eastAsia="宋体" w:hAnsi="Times New Roman"/>
          <w:color w:val="000000"/>
          <w:sz w:val="22"/>
          <w:szCs w:val="22"/>
          <w:lang w:eastAsia="zh-CN"/>
        </w:rPr>
        <w:t xml:space="preserve"> parameters </w:t>
      </w:r>
      <w:r w:rsidR="00422B99" w:rsidRPr="00175A75">
        <w:rPr>
          <w:rFonts w:ascii="Times New Roman" w:eastAsia="宋体" w:hAnsi="Times New Roman"/>
          <w:color w:val="000000"/>
          <w:sz w:val="22"/>
          <w:szCs w:val="22"/>
          <w:lang w:eastAsia="zh-CN"/>
        </w:rPr>
        <w:t>signalled</w:t>
      </w:r>
      <w:r w:rsidRPr="00175A75">
        <w:rPr>
          <w:rFonts w:ascii="Times New Roman" w:eastAsia="宋体" w:hAnsi="Times New Roman"/>
          <w:color w:val="000000"/>
          <w:sz w:val="22"/>
          <w:szCs w:val="22"/>
          <w:lang w:eastAsia="zh-CN"/>
        </w:rPr>
        <w:t xml:space="preserve"> by the RAR UL grant for legacy EDT with RACH procedure should be configured via SIB messages for CB-MSG3-EDT. For example, for NB-IoT </w:t>
      </w:r>
      <w:proofErr w:type="spellStart"/>
      <w:r w:rsidRPr="00175A75">
        <w:rPr>
          <w:rFonts w:ascii="Times New Roman" w:eastAsia="宋体" w:hAnsi="Times New Roman"/>
          <w:color w:val="000000"/>
          <w:sz w:val="22"/>
          <w:szCs w:val="22"/>
          <w:lang w:eastAsia="zh-CN"/>
        </w:rPr>
        <w:t>UEs</w:t>
      </w:r>
      <w:proofErr w:type="spellEnd"/>
      <w:r w:rsidRPr="00175A75">
        <w:rPr>
          <w:rFonts w:ascii="Times New Roman" w:eastAsia="宋体" w:hAnsi="Times New Roman"/>
          <w:color w:val="000000"/>
          <w:sz w:val="22"/>
          <w:szCs w:val="22"/>
          <w:lang w:eastAsia="zh-CN"/>
        </w:rPr>
        <w:t xml:space="preserve">, the following parameters can be configured by SIB: subcarrier spacing, subcarrier indication field, Msg3 repetition number, MCS index indicating TBS, </w:t>
      </w:r>
      <w:r w:rsidRPr="00175A75">
        <w:rPr>
          <w:rFonts w:ascii="Times New Roman" w:eastAsia="宋体" w:hAnsi="Times New Roman"/>
          <w:color w:val="000000"/>
          <w:sz w:val="22"/>
          <w:szCs w:val="22"/>
          <w:lang w:eastAsia="zh-CN"/>
        </w:rPr>
        <w:lastRenderedPageBreak/>
        <w:t xml:space="preserve">modulation, and number of RUs for Msg3. Additionally, for each CE level, the maximum TBS is configured. The UE first selects the CE level by comparing the measured </w:t>
      </w:r>
      <w:proofErr w:type="spellStart"/>
      <w:r w:rsidRPr="00175A75">
        <w:rPr>
          <w:rFonts w:ascii="Times New Roman" w:eastAsia="宋体" w:hAnsi="Times New Roman"/>
          <w:color w:val="000000"/>
          <w:sz w:val="22"/>
          <w:szCs w:val="22"/>
          <w:lang w:eastAsia="zh-CN"/>
        </w:rPr>
        <w:t>RSRP</w:t>
      </w:r>
      <w:proofErr w:type="spellEnd"/>
      <w:r w:rsidRPr="00175A75">
        <w:rPr>
          <w:rFonts w:ascii="Times New Roman" w:eastAsia="宋体" w:hAnsi="Times New Roman"/>
          <w:color w:val="000000"/>
          <w:sz w:val="22"/>
          <w:szCs w:val="22"/>
          <w:lang w:eastAsia="zh-CN"/>
        </w:rPr>
        <w:t xml:space="preserve"> with the </w:t>
      </w:r>
      <w:proofErr w:type="spellStart"/>
      <w:r w:rsidRPr="00175A75">
        <w:rPr>
          <w:rFonts w:ascii="Times New Roman" w:eastAsia="宋体" w:hAnsi="Times New Roman"/>
          <w:color w:val="000000"/>
          <w:sz w:val="22"/>
          <w:szCs w:val="22"/>
          <w:lang w:eastAsia="zh-CN"/>
        </w:rPr>
        <w:t>RSRP</w:t>
      </w:r>
      <w:proofErr w:type="spellEnd"/>
      <w:r w:rsidRPr="00175A75">
        <w:rPr>
          <w:rFonts w:ascii="Times New Roman" w:eastAsia="宋体" w:hAnsi="Times New Roman"/>
          <w:color w:val="000000"/>
          <w:sz w:val="22"/>
          <w:szCs w:val="22"/>
          <w:lang w:eastAsia="zh-CN"/>
        </w:rPr>
        <w:t xml:space="preserve"> threshold. If the size of the MAC </w:t>
      </w:r>
      <w:proofErr w:type="spellStart"/>
      <w:r w:rsidRPr="00175A75">
        <w:rPr>
          <w:rFonts w:ascii="Times New Roman" w:eastAsia="宋体" w:hAnsi="Times New Roman"/>
          <w:color w:val="000000"/>
          <w:sz w:val="22"/>
          <w:szCs w:val="22"/>
          <w:lang w:eastAsia="zh-CN"/>
        </w:rPr>
        <w:t>PDU</w:t>
      </w:r>
      <w:proofErr w:type="spellEnd"/>
      <w:r w:rsidRPr="00175A75">
        <w:rPr>
          <w:rFonts w:ascii="Times New Roman" w:eastAsia="宋体" w:hAnsi="Times New Roman"/>
          <w:color w:val="000000"/>
          <w:sz w:val="22"/>
          <w:szCs w:val="22"/>
          <w:lang w:eastAsia="zh-CN"/>
        </w:rPr>
        <w:t xml:space="preserve"> is smaller than the maximum TBS of the corresponding CE level, CB-MSG3-EDT can be transmitted; otherwise, the legacy RACH procedure (or the legacy EDT procedure if configured) is initiated.</w:t>
      </w:r>
    </w:p>
    <w:p w14:paraId="3C749EFF" w14:textId="658860D9" w:rsidR="00422B99" w:rsidRDefault="00422B99" w:rsidP="00175A75">
      <w:pPr>
        <w:ind w:left="0" w:firstLine="0"/>
        <w:jc w:val="both"/>
        <w:rPr>
          <w:rFonts w:ascii="Times New Roman" w:eastAsia="宋体" w:hAnsi="Times New Roman"/>
          <w:color w:val="000000"/>
          <w:sz w:val="22"/>
          <w:szCs w:val="22"/>
          <w:lang w:eastAsia="zh-CN"/>
        </w:rPr>
      </w:pPr>
    </w:p>
    <w:p w14:paraId="3BF84F28" w14:textId="0A4DF8D0" w:rsidR="00422B99" w:rsidRPr="00175A75" w:rsidRDefault="00422B99" w:rsidP="00175A75">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t>Besides, t</w:t>
      </w:r>
      <w:r w:rsidRPr="00175A75">
        <w:rPr>
          <w:rFonts w:ascii="Times New Roman" w:eastAsia="宋体" w:hAnsi="Times New Roman"/>
          <w:color w:val="000000"/>
          <w:sz w:val="22"/>
          <w:szCs w:val="22"/>
          <w:lang w:eastAsia="zh-CN"/>
        </w:rPr>
        <w:t xml:space="preserve">o provide more frequency-domain transmission opportunities, a set of subcarriers can be configured. Furthermore, to support multi-tone transmission (an optional UE capability for NB-IoT </w:t>
      </w:r>
      <w:proofErr w:type="spellStart"/>
      <w:r w:rsidRPr="00175A75">
        <w:rPr>
          <w:rFonts w:ascii="Times New Roman" w:eastAsia="宋体" w:hAnsi="Times New Roman"/>
          <w:color w:val="000000"/>
          <w:sz w:val="22"/>
          <w:szCs w:val="22"/>
          <w:lang w:eastAsia="zh-CN"/>
        </w:rPr>
        <w:t>UEs</w:t>
      </w:r>
      <w:proofErr w:type="spellEnd"/>
      <w:r w:rsidRPr="00175A75">
        <w:rPr>
          <w:rFonts w:ascii="Times New Roman" w:eastAsia="宋体" w:hAnsi="Times New Roman"/>
          <w:color w:val="000000"/>
          <w:sz w:val="22"/>
          <w:szCs w:val="22"/>
          <w:lang w:eastAsia="zh-CN"/>
        </w:rPr>
        <w:t>), multi-tone resources can be configured separately to reduce transmission delay. If the UE supports multi-tone NPUSCH format 1 transmission and such resources are configured, the UE shall transmit CB-MSG3-EDT using multi-tone resources when conditions are met. Otherwise, if multi-tone resources are not configured and/or the UE does not support multi-tone transmission, single-tone transmission (if configured) shall be applied. This is similar to the logic of configuring only 2-step RACH in Rel-16 NR.</w:t>
      </w:r>
    </w:p>
    <w:p w14:paraId="2D6DA08A" w14:textId="77777777" w:rsidR="00422B99" w:rsidRDefault="00422B99" w:rsidP="00175A75">
      <w:pPr>
        <w:ind w:left="0" w:firstLine="0"/>
        <w:jc w:val="both"/>
        <w:rPr>
          <w:rFonts w:ascii="Times New Roman" w:eastAsia="宋体" w:hAnsi="Times New Roman"/>
          <w:color w:val="000000"/>
          <w:sz w:val="22"/>
          <w:szCs w:val="22"/>
          <w:lang w:eastAsia="zh-CN"/>
        </w:rPr>
      </w:pPr>
    </w:p>
    <w:p w14:paraId="1327A59D" w14:textId="2E9C5226" w:rsidR="008C0962" w:rsidRDefault="00422B99" w:rsidP="00175A75">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t>Based on above, f</w:t>
      </w:r>
      <w:r w:rsidR="00175A75" w:rsidRPr="00175A75">
        <w:rPr>
          <w:rFonts w:ascii="Times New Roman" w:eastAsia="宋体" w:hAnsi="Times New Roman"/>
          <w:color w:val="000000"/>
          <w:sz w:val="22"/>
          <w:szCs w:val="22"/>
          <w:lang w:eastAsia="zh-CN"/>
        </w:rPr>
        <w:t>or the TBS determination of CB-MSG3-EDT NPUSCH format 1</w:t>
      </w:r>
      <w:r>
        <w:rPr>
          <w:rFonts w:ascii="Times New Roman" w:eastAsia="宋体" w:hAnsi="Times New Roman"/>
          <w:color w:val="000000"/>
          <w:sz w:val="22"/>
          <w:szCs w:val="22"/>
          <w:lang w:eastAsia="zh-CN"/>
        </w:rPr>
        <w:t xml:space="preserve"> of NB-IoT </w:t>
      </w:r>
      <w:proofErr w:type="spellStart"/>
      <w:r>
        <w:rPr>
          <w:rFonts w:ascii="Times New Roman" w:eastAsia="宋体" w:hAnsi="Times New Roman"/>
          <w:color w:val="000000"/>
          <w:sz w:val="22"/>
          <w:szCs w:val="22"/>
          <w:lang w:eastAsia="zh-CN"/>
        </w:rPr>
        <w:t>UEs</w:t>
      </w:r>
      <w:proofErr w:type="spellEnd"/>
      <w:r w:rsidR="00175A75" w:rsidRPr="00175A75">
        <w:rPr>
          <w:rFonts w:ascii="Times New Roman" w:eastAsia="宋体" w:hAnsi="Times New Roman"/>
          <w:color w:val="000000"/>
          <w:sz w:val="22"/>
          <w:szCs w:val="22"/>
          <w:lang w:eastAsia="zh-CN"/>
        </w:rPr>
        <w:t xml:space="preserve">, the legacy specification for EDT with RACH procedure </w:t>
      </w:r>
      <w:r>
        <w:rPr>
          <w:rFonts w:ascii="Times New Roman" w:eastAsia="宋体" w:hAnsi="Times New Roman"/>
          <w:color w:val="000000"/>
          <w:sz w:val="22"/>
          <w:szCs w:val="22"/>
          <w:lang w:eastAsia="zh-CN"/>
        </w:rPr>
        <w:t xml:space="preserve">can be </w:t>
      </w:r>
      <w:r w:rsidR="00175A75" w:rsidRPr="00175A75">
        <w:rPr>
          <w:rFonts w:ascii="Times New Roman" w:eastAsia="宋体" w:hAnsi="Times New Roman"/>
          <w:color w:val="000000"/>
          <w:sz w:val="22"/>
          <w:szCs w:val="22"/>
          <w:lang w:eastAsia="zh-CN"/>
        </w:rPr>
        <w:t xml:space="preserve">reused. </w:t>
      </w:r>
    </w:p>
    <w:p w14:paraId="77DF9B92" w14:textId="5FA3F8BC" w:rsidR="008C0962" w:rsidRPr="00422B99" w:rsidRDefault="008C0962" w:rsidP="00422B99">
      <w:pPr>
        <w:spacing w:after="100" w:afterAutospacing="1"/>
        <w:ind w:leftChars="3" w:left="1446"/>
        <w:rPr>
          <w:rFonts w:eastAsiaTheme="minorEastAsia" w:hint="eastAsia"/>
          <w:lang w:eastAsia="zh-CN"/>
        </w:rPr>
      </w:pPr>
    </w:p>
    <w:p w14:paraId="4E5B7979" w14:textId="12026A51" w:rsidR="00422B99" w:rsidRPr="00422B99" w:rsidRDefault="00422B99" w:rsidP="00422B99">
      <w:pPr>
        <w:spacing w:after="100" w:afterAutospacing="1"/>
        <w:ind w:left="0" w:firstLine="0"/>
        <w:jc w:val="both"/>
        <w:rPr>
          <w:rFonts w:ascii="Times New Roman" w:eastAsia="宋体" w:hAnsi="Times New Roman"/>
          <w:b/>
          <w:bCs/>
          <w:color w:val="000000"/>
          <w:sz w:val="22"/>
          <w:szCs w:val="22"/>
          <w:lang w:eastAsia="zh-CN"/>
        </w:rPr>
      </w:pPr>
      <w:r w:rsidRPr="002C24D6">
        <w:rPr>
          <w:rFonts w:ascii="Times New Roman" w:eastAsia="宋体" w:hAnsi="Times New Roman" w:hint="eastAsia"/>
          <w:b/>
          <w:bCs/>
          <w:color w:val="000000"/>
          <w:sz w:val="22"/>
          <w:szCs w:val="22"/>
          <w:lang w:eastAsia="zh-CN"/>
        </w:rPr>
        <w:t>P</w:t>
      </w:r>
      <w:r w:rsidRPr="002C24D6">
        <w:rPr>
          <w:rFonts w:ascii="Times New Roman" w:eastAsia="宋体" w:hAnsi="Times New Roman"/>
          <w:b/>
          <w:bCs/>
          <w:color w:val="000000"/>
          <w:sz w:val="22"/>
          <w:szCs w:val="22"/>
          <w:lang w:eastAsia="zh-CN"/>
        </w:rPr>
        <w:t xml:space="preserve">roposal </w:t>
      </w:r>
      <w:r>
        <w:rPr>
          <w:rFonts w:ascii="Times New Roman" w:eastAsia="宋体" w:hAnsi="Times New Roman"/>
          <w:b/>
          <w:bCs/>
          <w:color w:val="000000"/>
          <w:sz w:val="22"/>
          <w:szCs w:val="22"/>
          <w:lang w:eastAsia="zh-CN"/>
        </w:rPr>
        <w:t xml:space="preserve">3: </w:t>
      </w:r>
      <w:r w:rsidRPr="00422B99">
        <w:rPr>
          <w:rFonts w:ascii="Times New Roman" w:eastAsia="宋体" w:hAnsi="Times New Roman"/>
          <w:b/>
          <w:bCs/>
          <w:color w:val="000000"/>
          <w:sz w:val="22"/>
          <w:szCs w:val="22"/>
          <w:lang w:eastAsia="zh-CN"/>
        </w:rPr>
        <w:t xml:space="preserve">For </w:t>
      </w:r>
      <w:proofErr w:type="spellStart"/>
      <w:r w:rsidRPr="00422B99">
        <w:rPr>
          <w:rFonts w:ascii="Times New Roman" w:eastAsia="宋体" w:hAnsi="Times New Roman"/>
          <w:b/>
          <w:bCs/>
          <w:color w:val="000000"/>
          <w:sz w:val="22"/>
          <w:szCs w:val="22"/>
          <w:lang w:eastAsia="zh-CN"/>
        </w:rPr>
        <w:t>MPDCCH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PDSCH</w:t>
      </w:r>
      <w:proofErr w:type="spellEnd"/>
      <w:r w:rsidRPr="00422B99">
        <w:rPr>
          <w:rFonts w:ascii="Times New Roman" w:eastAsia="宋体" w:hAnsi="Times New Roman"/>
          <w:b/>
          <w:bCs/>
          <w:color w:val="000000"/>
          <w:sz w:val="22"/>
          <w:szCs w:val="22"/>
          <w:lang w:eastAsia="zh-CN"/>
        </w:rPr>
        <w:t xml:space="preserve">, and </w:t>
      </w:r>
      <w:proofErr w:type="spellStart"/>
      <w:r w:rsidRPr="00422B99">
        <w:rPr>
          <w:rFonts w:ascii="Times New Roman" w:eastAsia="宋体" w:hAnsi="Times New Roman"/>
          <w:b/>
          <w:bCs/>
          <w:color w:val="000000"/>
          <w:sz w:val="22"/>
          <w:szCs w:val="22"/>
          <w:lang w:eastAsia="zh-CN"/>
        </w:rPr>
        <w:t>PUCCH</w:t>
      </w:r>
      <w:proofErr w:type="spellEnd"/>
      <w:r w:rsidRPr="00422B99">
        <w:rPr>
          <w:rFonts w:ascii="Times New Roman" w:eastAsia="宋体" w:hAnsi="Times New Roman"/>
          <w:b/>
          <w:bCs/>
          <w:color w:val="000000"/>
          <w:sz w:val="22"/>
          <w:szCs w:val="22"/>
          <w:lang w:eastAsia="zh-CN"/>
        </w:rPr>
        <w:t xml:space="preserve"> configurations of </w:t>
      </w:r>
      <w:proofErr w:type="spellStart"/>
      <w:r w:rsidRPr="00422B99">
        <w:rPr>
          <w:rFonts w:ascii="Times New Roman" w:eastAsia="宋体" w:hAnsi="Times New Roman"/>
          <w:b/>
          <w:bCs/>
          <w:color w:val="000000"/>
          <w:sz w:val="22"/>
          <w:szCs w:val="22"/>
          <w:lang w:eastAsia="zh-CN"/>
        </w:rPr>
        <w:t>eMTC</w:t>
      </w:r>
      <w:proofErr w:type="spellEnd"/>
      <w:r w:rsidRPr="00422B99">
        <w:rPr>
          <w:rFonts w:ascii="Times New Roman" w:eastAsia="宋体" w:hAnsi="Times New Roman"/>
          <w:b/>
          <w:bCs/>
          <w:color w:val="000000"/>
          <w:sz w:val="22"/>
          <w:szCs w:val="22"/>
          <w:lang w:eastAsia="zh-CN"/>
        </w:rPr>
        <w:t xml:space="preserve"> devices, and </w:t>
      </w:r>
      <w:r w:rsidR="00287503">
        <w:rPr>
          <w:rFonts w:ascii="Times New Roman" w:eastAsia="宋体" w:hAnsi="Times New Roman"/>
          <w:b/>
          <w:bCs/>
          <w:color w:val="000000"/>
          <w:sz w:val="22"/>
          <w:szCs w:val="22"/>
          <w:lang w:eastAsia="zh-CN"/>
        </w:rPr>
        <w:t xml:space="preserve">for </w:t>
      </w:r>
      <w:r w:rsidRPr="00422B99">
        <w:rPr>
          <w:rFonts w:ascii="Times New Roman" w:eastAsia="宋体" w:hAnsi="Times New Roman"/>
          <w:b/>
          <w:bCs/>
          <w:color w:val="000000"/>
          <w:sz w:val="22"/>
          <w:szCs w:val="22"/>
          <w:lang w:eastAsia="zh-CN"/>
        </w:rPr>
        <w:t xml:space="preserve">NPDCCH configuration of NB-IoT devices, reuse the RRC parameters of </w:t>
      </w:r>
      <w:proofErr w:type="spellStart"/>
      <w:r w:rsidRPr="00422B99">
        <w:rPr>
          <w:rFonts w:ascii="Times New Roman" w:eastAsia="宋体" w:hAnsi="Times New Roman"/>
          <w:b/>
          <w:bCs/>
          <w:color w:val="000000"/>
          <w:sz w:val="22"/>
          <w:szCs w:val="22"/>
          <w:lang w:eastAsia="zh-CN"/>
        </w:rPr>
        <w:t>Msg4's</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MPDCCH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PDSCH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PUCCH</w:t>
      </w:r>
      <w:proofErr w:type="spellEnd"/>
      <w:r>
        <w:rPr>
          <w:rFonts w:ascii="Times New Roman" w:eastAsia="宋体" w:hAnsi="Times New Roman"/>
          <w:b/>
          <w:bCs/>
          <w:color w:val="000000"/>
          <w:sz w:val="22"/>
          <w:szCs w:val="22"/>
          <w:lang w:eastAsia="zh-CN"/>
        </w:rPr>
        <w:t>, and NPDCCH</w:t>
      </w:r>
      <w:r w:rsidRPr="00422B99">
        <w:rPr>
          <w:rFonts w:ascii="Times New Roman" w:eastAsia="宋体" w:hAnsi="Times New Roman"/>
          <w:b/>
          <w:bCs/>
          <w:color w:val="000000"/>
          <w:sz w:val="22"/>
          <w:szCs w:val="22"/>
          <w:lang w:eastAsia="zh-CN"/>
        </w:rPr>
        <w:t xml:space="preserve"> for CB-MSG3-EDT.</w:t>
      </w:r>
    </w:p>
    <w:p w14:paraId="264FEA21" w14:textId="7A4701DD" w:rsidR="00422B99" w:rsidRPr="00422B99" w:rsidRDefault="00422B99" w:rsidP="00422B9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4: </w:t>
      </w:r>
      <w:r w:rsidRPr="00422B99">
        <w:rPr>
          <w:rFonts w:ascii="Times New Roman" w:eastAsia="宋体" w:hAnsi="Times New Roman"/>
          <w:b/>
          <w:bCs/>
          <w:color w:val="000000"/>
          <w:sz w:val="22"/>
          <w:szCs w:val="22"/>
          <w:lang w:eastAsia="zh-CN"/>
        </w:rPr>
        <w:t>For the (N)</w:t>
      </w:r>
      <w:proofErr w:type="spellStart"/>
      <w:r w:rsidRPr="00422B99">
        <w:rPr>
          <w:rFonts w:ascii="Times New Roman" w:eastAsia="宋体" w:hAnsi="Times New Roman"/>
          <w:b/>
          <w:bCs/>
          <w:color w:val="000000"/>
          <w:sz w:val="22"/>
          <w:szCs w:val="22"/>
          <w:lang w:eastAsia="zh-CN"/>
        </w:rPr>
        <w:t>PUSCH</w:t>
      </w:r>
      <w:proofErr w:type="spellEnd"/>
      <w:r w:rsidRPr="00422B99">
        <w:rPr>
          <w:rFonts w:ascii="Times New Roman" w:eastAsia="宋体" w:hAnsi="Times New Roman"/>
          <w:b/>
          <w:bCs/>
          <w:color w:val="000000"/>
          <w:sz w:val="22"/>
          <w:szCs w:val="22"/>
          <w:lang w:eastAsia="zh-CN"/>
        </w:rPr>
        <w:t xml:space="preserve"> configuration of </w:t>
      </w:r>
      <w:proofErr w:type="spellStart"/>
      <w:r w:rsidRPr="00422B99">
        <w:rPr>
          <w:rFonts w:ascii="Times New Roman" w:eastAsia="宋体" w:hAnsi="Times New Roman"/>
          <w:b/>
          <w:bCs/>
          <w:color w:val="000000"/>
          <w:sz w:val="22"/>
          <w:szCs w:val="22"/>
          <w:lang w:eastAsia="zh-CN"/>
        </w:rPr>
        <w:t>eMTC</w:t>
      </w:r>
      <w:proofErr w:type="spellEnd"/>
      <w:r w:rsidRPr="00422B99">
        <w:rPr>
          <w:rFonts w:ascii="Times New Roman" w:eastAsia="宋体" w:hAnsi="Times New Roman"/>
          <w:b/>
          <w:bCs/>
          <w:color w:val="000000"/>
          <w:sz w:val="22"/>
          <w:szCs w:val="22"/>
          <w:lang w:eastAsia="zh-CN"/>
        </w:rPr>
        <w:t xml:space="preserve"> and NB-IoT </w:t>
      </w:r>
      <w:proofErr w:type="spellStart"/>
      <w:r w:rsidRPr="00422B99">
        <w:rPr>
          <w:rFonts w:ascii="Times New Roman" w:eastAsia="宋体" w:hAnsi="Times New Roman"/>
          <w:b/>
          <w:bCs/>
          <w:color w:val="000000"/>
          <w:sz w:val="22"/>
          <w:szCs w:val="22"/>
          <w:lang w:eastAsia="zh-CN"/>
        </w:rPr>
        <w:t>UEs</w:t>
      </w:r>
      <w:proofErr w:type="spellEnd"/>
      <w:r w:rsidRPr="00422B99">
        <w:rPr>
          <w:rFonts w:ascii="Times New Roman" w:eastAsia="宋体" w:hAnsi="Times New Roman"/>
          <w:b/>
          <w:bCs/>
          <w:color w:val="000000"/>
          <w:sz w:val="22"/>
          <w:szCs w:val="22"/>
          <w:lang w:eastAsia="zh-CN"/>
        </w:rPr>
        <w:t xml:space="preserve">, configure the </w:t>
      </w:r>
      <w:proofErr w:type="spellStart"/>
      <w:r w:rsidRPr="00422B99">
        <w:rPr>
          <w:rFonts w:ascii="Times New Roman" w:eastAsia="宋体" w:hAnsi="Times New Roman"/>
          <w:b/>
          <w:bCs/>
          <w:color w:val="000000"/>
          <w:sz w:val="22"/>
          <w:szCs w:val="22"/>
          <w:lang w:eastAsia="zh-CN"/>
        </w:rPr>
        <w:t>L1</w:t>
      </w:r>
      <w:proofErr w:type="spellEnd"/>
      <w:r w:rsidRPr="00422B99">
        <w:rPr>
          <w:rFonts w:ascii="Times New Roman" w:eastAsia="宋体" w:hAnsi="Times New Roman"/>
          <w:b/>
          <w:bCs/>
          <w:color w:val="000000"/>
          <w:sz w:val="22"/>
          <w:szCs w:val="22"/>
          <w:lang w:eastAsia="zh-CN"/>
        </w:rPr>
        <w:t xml:space="preserve"> parameters </w:t>
      </w:r>
      <w:r w:rsidRPr="00422B99">
        <w:rPr>
          <w:rFonts w:ascii="Times New Roman" w:eastAsia="宋体" w:hAnsi="Times New Roman"/>
          <w:b/>
          <w:bCs/>
          <w:color w:val="000000"/>
          <w:sz w:val="22"/>
          <w:szCs w:val="22"/>
          <w:lang w:eastAsia="zh-CN"/>
        </w:rPr>
        <w:t>signalled</w:t>
      </w:r>
      <w:r w:rsidRPr="00422B99">
        <w:rPr>
          <w:rFonts w:ascii="Times New Roman" w:eastAsia="宋体" w:hAnsi="Times New Roman"/>
          <w:b/>
          <w:bCs/>
          <w:color w:val="000000"/>
          <w:sz w:val="22"/>
          <w:szCs w:val="22"/>
          <w:lang w:eastAsia="zh-CN"/>
        </w:rPr>
        <w:t xml:space="preserve"> by the RAR UL grant via SIB messages.</w:t>
      </w:r>
    </w:p>
    <w:p w14:paraId="62D5BF4A" w14:textId="0CE47B54" w:rsidR="00422B99" w:rsidRPr="00422B99" w:rsidRDefault="00422B99" w:rsidP="00422B9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5: </w:t>
      </w:r>
      <w:r w:rsidRPr="00422B99">
        <w:rPr>
          <w:rFonts w:ascii="Times New Roman" w:eastAsia="宋体" w:hAnsi="Times New Roman"/>
          <w:b/>
          <w:bCs/>
          <w:color w:val="000000"/>
          <w:sz w:val="22"/>
          <w:szCs w:val="22"/>
          <w:lang w:eastAsia="zh-CN"/>
        </w:rPr>
        <w:t>For NB-IoT NPUSCH format 1, configure the maximum TBS for each CE level.</w:t>
      </w:r>
    </w:p>
    <w:p w14:paraId="6C786D89" w14:textId="084B548A" w:rsidR="00422B99" w:rsidRPr="00422B99" w:rsidRDefault="00422B99" w:rsidP="00422B9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6: </w:t>
      </w:r>
      <w:r w:rsidRPr="00422B99">
        <w:rPr>
          <w:rFonts w:ascii="Times New Roman" w:eastAsia="宋体" w:hAnsi="Times New Roman"/>
          <w:b/>
          <w:bCs/>
          <w:color w:val="000000"/>
          <w:sz w:val="22"/>
          <w:szCs w:val="22"/>
          <w:lang w:eastAsia="zh-CN"/>
        </w:rPr>
        <w:t>Support the configuration of a set of frequency domain resources for (N)</w:t>
      </w:r>
      <w:proofErr w:type="spellStart"/>
      <w:r w:rsidRPr="00422B99">
        <w:rPr>
          <w:rFonts w:ascii="Times New Roman" w:eastAsia="宋体" w:hAnsi="Times New Roman"/>
          <w:b/>
          <w:bCs/>
          <w:color w:val="000000"/>
          <w:sz w:val="22"/>
          <w:szCs w:val="22"/>
          <w:lang w:eastAsia="zh-CN"/>
        </w:rPr>
        <w:t>PUSCH</w:t>
      </w:r>
      <w:proofErr w:type="spellEnd"/>
      <w:r w:rsidRPr="00422B99">
        <w:rPr>
          <w:rFonts w:ascii="Times New Roman" w:eastAsia="宋体" w:hAnsi="Times New Roman"/>
          <w:b/>
          <w:bCs/>
          <w:color w:val="000000"/>
          <w:sz w:val="22"/>
          <w:szCs w:val="22"/>
          <w:lang w:eastAsia="zh-CN"/>
        </w:rPr>
        <w:t xml:space="preserve"> transmission.</w:t>
      </w:r>
    </w:p>
    <w:p w14:paraId="44856360" w14:textId="5563CCB5" w:rsidR="00775BCB" w:rsidRDefault="00422B99" w:rsidP="00422B9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7: </w:t>
      </w:r>
      <w:r w:rsidRPr="00422B99">
        <w:rPr>
          <w:rFonts w:ascii="Times New Roman" w:eastAsia="宋体" w:hAnsi="Times New Roman"/>
          <w:b/>
          <w:bCs/>
          <w:color w:val="000000"/>
          <w:sz w:val="22"/>
          <w:szCs w:val="22"/>
          <w:lang w:eastAsia="zh-CN"/>
        </w:rPr>
        <w:t>Support separate configuration of multi-tone and single-tone resources</w:t>
      </w:r>
      <w:r>
        <w:rPr>
          <w:rFonts w:ascii="Times New Roman" w:eastAsia="宋体" w:hAnsi="Times New Roman"/>
          <w:b/>
          <w:bCs/>
          <w:color w:val="000000"/>
          <w:sz w:val="22"/>
          <w:szCs w:val="22"/>
          <w:lang w:eastAsia="zh-CN"/>
        </w:rPr>
        <w:t xml:space="preserve"> for</w:t>
      </w:r>
      <w:r w:rsidRPr="00422B99">
        <w:rPr>
          <w:rFonts w:ascii="Times New Roman" w:eastAsia="宋体" w:hAnsi="Times New Roman"/>
          <w:b/>
          <w:bCs/>
          <w:color w:val="000000"/>
          <w:sz w:val="22"/>
          <w:szCs w:val="22"/>
          <w:lang w:eastAsia="zh-CN"/>
        </w:rPr>
        <w:t xml:space="preserve"> a given CE level.</w:t>
      </w:r>
    </w:p>
    <w:p w14:paraId="6D1738CF" w14:textId="76F027B1" w:rsidR="00422B99" w:rsidRPr="00AC4169" w:rsidRDefault="00422B99" w:rsidP="00422B99">
      <w:pPr>
        <w:spacing w:after="100" w:afterAutospacing="1"/>
        <w:ind w:left="0" w:firstLine="0"/>
        <w:jc w:val="both"/>
        <w:rPr>
          <w:rFonts w:ascii="Times New Roman" w:eastAsia="宋体" w:hAnsi="Times New Roman" w:hint="eastAsia"/>
          <w:b/>
          <w:bCs/>
          <w:color w:val="000000"/>
          <w:sz w:val="22"/>
          <w:szCs w:val="22"/>
          <w:lang w:eastAsia="zh-CN"/>
        </w:rPr>
      </w:pPr>
      <w:r>
        <w:rPr>
          <w:rFonts w:ascii="Times New Roman" w:eastAsia="宋体" w:hAnsi="Times New Roman"/>
          <w:b/>
          <w:bCs/>
          <w:color w:val="000000"/>
          <w:sz w:val="22"/>
          <w:szCs w:val="22"/>
          <w:lang w:eastAsia="zh-CN"/>
        </w:rPr>
        <w:t xml:space="preserve">Proposal 8: </w:t>
      </w:r>
      <w:r w:rsidRPr="00422B99">
        <w:rPr>
          <w:rFonts w:ascii="Times New Roman" w:eastAsia="宋体" w:hAnsi="Times New Roman"/>
          <w:b/>
          <w:bCs/>
          <w:color w:val="000000"/>
          <w:sz w:val="22"/>
          <w:szCs w:val="22"/>
          <w:lang w:eastAsia="zh-CN"/>
        </w:rPr>
        <w:t>For the TBS determination of CB-MSG3-EDT NPUSCH format 1, reuse the legacy specification for EDT with RACH procedure.</w:t>
      </w:r>
    </w:p>
    <w:p w14:paraId="3B160D6C" w14:textId="77777777" w:rsidR="00C46ACD" w:rsidRPr="008C5DCC" w:rsidRDefault="00590184" w:rsidP="00792A10">
      <w:pPr>
        <w:pStyle w:val="1"/>
        <w:jc w:val="both"/>
        <w:rPr>
          <w:rFonts w:ascii="Times New Roman" w:hAnsi="Times New Roman"/>
          <w:color w:val="000000"/>
        </w:rPr>
      </w:pPr>
      <w:bookmarkStart w:id="6" w:name="_Hlk197724492"/>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bookmarkEnd w:id="6"/>
    </w:p>
    <w:p w14:paraId="580DBC9A" w14:textId="59B48E62"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287503">
        <w:rPr>
          <w:rFonts w:ascii="Times New Roman" w:eastAsia="宋体" w:hAnsi="Times New Roman"/>
          <w:color w:val="000000"/>
          <w:sz w:val="22"/>
          <w:szCs w:val="22"/>
          <w:lang w:eastAsia="zh-CN"/>
        </w:rPr>
        <w:t xml:space="preserve">several issues in the incoming LS from </w:t>
      </w:r>
      <w:proofErr w:type="spellStart"/>
      <w:r w:rsidR="00287503">
        <w:rPr>
          <w:rFonts w:ascii="Times New Roman" w:eastAsia="宋体" w:hAnsi="Times New Roman"/>
          <w:color w:val="000000"/>
          <w:sz w:val="22"/>
          <w:szCs w:val="22"/>
          <w:lang w:eastAsia="zh-CN"/>
        </w:rPr>
        <w:t>RAN2</w:t>
      </w:r>
      <w:proofErr w:type="spellEnd"/>
      <w:r w:rsidR="00287503">
        <w:rPr>
          <w:rFonts w:ascii="Times New Roman" w:eastAsia="宋体" w:hAnsi="Times New Roman"/>
          <w:color w:val="000000"/>
          <w:sz w:val="22"/>
          <w:szCs w:val="22"/>
          <w:lang w:eastAsia="zh-CN"/>
        </w:rPr>
        <w:t xml:space="preserve"> on CB-Msg3-EDT</w:t>
      </w:r>
      <w:r w:rsidR="00293053">
        <w:rPr>
          <w:rFonts w:ascii="Times New Roman" w:eastAsia="宋体" w:hAnsi="Times New Roman"/>
          <w:color w:val="000000"/>
          <w:sz w:val="22"/>
          <w:szCs w:val="22"/>
          <w:lang w:eastAsia="zh-CN"/>
        </w:rPr>
        <w:t>.</w:t>
      </w:r>
      <w:r w:rsidRPr="003C3DEE">
        <w:rPr>
          <w:rFonts w:ascii="Times New Roman" w:eastAsia="宋体" w:hAnsi="Times New Roman"/>
          <w:bCs/>
          <w:color w:val="000000"/>
          <w:sz w:val="22"/>
          <w:szCs w:val="22"/>
          <w:lang w:eastAsia="zh-CN"/>
        </w:rPr>
        <w:t xml:space="preserve"> Based on the discussion, our views are summarized as follows.</w:t>
      </w:r>
    </w:p>
    <w:p w14:paraId="7EC71D0A" w14:textId="762F982D" w:rsidR="00E458A9" w:rsidRDefault="00E458A9" w:rsidP="00792A10">
      <w:pPr>
        <w:ind w:left="0" w:firstLine="0"/>
        <w:jc w:val="both"/>
        <w:rPr>
          <w:rFonts w:ascii="Times New Roman" w:eastAsia="宋体" w:hAnsi="Times New Roman"/>
          <w:bCs/>
          <w:color w:val="000000"/>
          <w:sz w:val="22"/>
          <w:szCs w:val="22"/>
          <w:lang w:eastAsia="zh-CN"/>
        </w:rPr>
      </w:pPr>
    </w:p>
    <w:p w14:paraId="1AEDDF53" w14:textId="77777777" w:rsidR="00AC4169" w:rsidRDefault="00AC4169" w:rsidP="00792A10">
      <w:pPr>
        <w:ind w:left="0" w:firstLine="0"/>
        <w:jc w:val="both"/>
        <w:rPr>
          <w:rFonts w:ascii="Times New Roman" w:eastAsia="宋体" w:hAnsi="Times New Roman" w:hint="eastAsia"/>
          <w:bCs/>
          <w:color w:val="000000"/>
          <w:sz w:val="22"/>
          <w:szCs w:val="22"/>
          <w:lang w:eastAsia="zh-CN"/>
        </w:rPr>
      </w:pPr>
    </w:p>
    <w:p w14:paraId="434D8641" w14:textId="77777777" w:rsidR="00E458A9" w:rsidRPr="002C24D6" w:rsidRDefault="00E458A9" w:rsidP="00E458A9">
      <w:pPr>
        <w:spacing w:after="100" w:afterAutospacing="1"/>
        <w:ind w:left="0" w:firstLine="0"/>
        <w:jc w:val="both"/>
        <w:rPr>
          <w:rFonts w:ascii="Times New Roman" w:eastAsia="宋体" w:hAnsi="Times New Roman"/>
          <w:b/>
          <w:bCs/>
          <w:color w:val="000000"/>
          <w:sz w:val="22"/>
          <w:szCs w:val="22"/>
          <w:lang w:eastAsia="zh-CN"/>
        </w:rPr>
      </w:pPr>
      <w:r w:rsidRPr="002C24D6">
        <w:rPr>
          <w:rFonts w:ascii="Times New Roman" w:eastAsia="宋体" w:hAnsi="Times New Roman"/>
          <w:b/>
          <w:bCs/>
          <w:color w:val="000000"/>
          <w:sz w:val="22"/>
          <w:szCs w:val="22"/>
          <w:lang w:eastAsia="zh-CN"/>
        </w:rPr>
        <w:t xml:space="preserve">Proposal </w:t>
      </w:r>
      <w:r w:rsidRPr="002C24D6">
        <w:rPr>
          <w:rFonts w:ascii="Times New Roman" w:eastAsia="宋体" w:hAnsi="Times New Roman" w:hint="eastAsia"/>
          <w:b/>
          <w:bCs/>
          <w:color w:val="000000"/>
          <w:sz w:val="22"/>
          <w:szCs w:val="22"/>
          <w:lang w:eastAsia="zh-CN"/>
        </w:rPr>
        <w:t>1</w:t>
      </w:r>
      <w:r w:rsidRPr="002C24D6">
        <w:rPr>
          <w:rFonts w:ascii="Times New Roman" w:eastAsia="宋体" w:hAnsi="Times New Roman"/>
          <w:b/>
          <w:bCs/>
          <w:color w:val="000000"/>
          <w:sz w:val="22"/>
          <w:szCs w:val="22"/>
          <w:lang w:eastAsia="zh-CN"/>
        </w:rPr>
        <w:t xml:space="preserve">: Support power ramping for CB-Msg3-EDT. </w:t>
      </w:r>
    </w:p>
    <w:p w14:paraId="10243FE9" w14:textId="48FED829" w:rsidR="00E458A9" w:rsidRPr="002C24D6" w:rsidRDefault="00E458A9" w:rsidP="00E458A9">
      <w:pPr>
        <w:spacing w:after="100" w:afterAutospacing="1"/>
        <w:ind w:left="0" w:firstLine="0"/>
        <w:jc w:val="both"/>
        <w:rPr>
          <w:rFonts w:ascii="Times New Roman" w:eastAsia="宋体" w:hAnsi="Times New Roman" w:hint="eastAsia"/>
          <w:b/>
          <w:bCs/>
          <w:color w:val="000000"/>
          <w:sz w:val="22"/>
          <w:szCs w:val="22"/>
          <w:lang w:eastAsia="zh-CN"/>
        </w:rPr>
      </w:pPr>
      <w:r w:rsidRPr="002C24D6">
        <w:rPr>
          <w:rFonts w:ascii="Times New Roman" w:eastAsia="宋体" w:hAnsi="Times New Roman" w:hint="eastAsia"/>
          <w:b/>
          <w:bCs/>
          <w:color w:val="000000"/>
          <w:sz w:val="22"/>
          <w:szCs w:val="22"/>
          <w:lang w:eastAsia="zh-CN"/>
        </w:rPr>
        <w:t>P</w:t>
      </w:r>
      <w:r w:rsidRPr="002C24D6">
        <w:rPr>
          <w:rFonts w:ascii="Times New Roman" w:eastAsia="宋体" w:hAnsi="Times New Roman"/>
          <w:b/>
          <w:bCs/>
          <w:color w:val="000000"/>
          <w:sz w:val="22"/>
          <w:szCs w:val="22"/>
          <w:lang w:eastAsia="zh-CN"/>
        </w:rPr>
        <w:t xml:space="preserve">roposal 2: </w:t>
      </w:r>
      <w:r w:rsidRPr="00E458A9">
        <w:rPr>
          <w:rFonts w:ascii="Times New Roman" w:eastAsia="宋体" w:hAnsi="Times New Roman"/>
          <w:b/>
          <w:bCs/>
          <w:color w:val="000000"/>
          <w:sz w:val="22"/>
          <w:szCs w:val="22"/>
          <w:lang w:eastAsia="zh-CN"/>
        </w:rPr>
        <w:t xml:space="preserve">For CB-Msg3-EDT NPUSCH format 1 power control, reuse the legacy Msg3 EDT power control procedure with </w:t>
      </w:r>
      <w:r>
        <w:rPr>
          <w:rFonts w:ascii="Times New Roman" w:eastAsia="宋体" w:hAnsi="Times New Roman"/>
          <w:b/>
          <w:bCs/>
          <w:color w:val="000000"/>
          <w:sz w:val="22"/>
          <w:szCs w:val="22"/>
          <w:lang w:eastAsia="zh-CN"/>
        </w:rPr>
        <w:t xml:space="preserve">some </w:t>
      </w:r>
      <w:r w:rsidRPr="00E458A9">
        <w:rPr>
          <w:rFonts w:ascii="Times New Roman" w:eastAsia="宋体" w:hAnsi="Times New Roman"/>
          <w:b/>
          <w:bCs/>
          <w:color w:val="000000"/>
          <w:sz w:val="22"/>
          <w:szCs w:val="22"/>
          <w:lang w:eastAsia="zh-CN"/>
        </w:rPr>
        <w:t>parameter</w:t>
      </w:r>
      <w:r>
        <w:rPr>
          <w:rFonts w:ascii="Times New Roman" w:eastAsia="宋体" w:hAnsi="Times New Roman"/>
          <w:b/>
          <w:bCs/>
          <w:color w:val="000000"/>
          <w:sz w:val="22"/>
          <w:szCs w:val="22"/>
          <w:lang w:eastAsia="zh-CN"/>
        </w:rPr>
        <w:t>s</w:t>
      </w:r>
      <w:r>
        <w:rPr>
          <w:rFonts w:ascii="Times New Roman" w:eastAsia="宋体" w:hAnsi="Times New Roman"/>
          <w:b/>
          <w:bCs/>
          <w:color w:val="000000"/>
          <w:sz w:val="22"/>
          <w:szCs w:val="22"/>
          <w:lang w:eastAsia="zh-CN"/>
        </w:rPr>
        <w:t xml:space="preserve"> and </w:t>
      </w:r>
      <w:r w:rsidRPr="00E458A9">
        <w:rPr>
          <w:rFonts w:ascii="Times New Roman" w:eastAsia="宋体" w:hAnsi="Times New Roman"/>
          <w:b/>
          <w:bCs/>
          <w:color w:val="000000"/>
          <w:sz w:val="22"/>
          <w:szCs w:val="22"/>
          <w:lang w:eastAsia="zh-CN"/>
        </w:rPr>
        <w:t>calculation</w:t>
      </w:r>
      <w:r>
        <w:rPr>
          <w:rFonts w:ascii="Times New Roman" w:eastAsia="宋体" w:hAnsi="Times New Roman"/>
          <w:b/>
          <w:bCs/>
          <w:color w:val="000000"/>
          <w:sz w:val="22"/>
          <w:szCs w:val="22"/>
          <w:lang w:eastAsia="zh-CN"/>
        </w:rPr>
        <w:t xml:space="preserve"> formula</w:t>
      </w:r>
      <w:r w:rsidRPr="00E458A9">
        <w:rPr>
          <w:rFonts w:ascii="Times New Roman" w:eastAsia="宋体" w:hAnsi="Times New Roman"/>
          <w:b/>
          <w:bCs/>
          <w:color w:val="000000"/>
          <w:sz w:val="22"/>
          <w:szCs w:val="22"/>
          <w:lang w:eastAsia="zh-CN"/>
        </w:rPr>
        <w:t xml:space="preserve"> updates</w:t>
      </w:r>
      <w:r>
        <w:rPr>
          <w:rFonts w:ascii="Times New Roman" w:eastAsia="宋体" w:hAnsi="Times New Roman"/>
          <w:b/>
          <w:bCs/>
          <w:color w:val="000000"/>
          <w:sz w:val="22"/>
          <w:szCs w:val="22"/>
          <w:lang w:eastAsia="zh-CN"/>
        </w:rPr>
        <w:t>.</w:t>
      </w:r>
    </w:p>
    <w:p w14:paraId="335088F4" w14:textId="77777777" w:rsidR="00E458A9" w:rsidRPr="00422B99" w:rsidRDefault="00E458A9" w:rsidP="00E458A9">
      <w:pPr>
        <w:spacing w:after="100" w:afterAutospacing="1"/>
        <w:ind w:left="0" w:firstLine="0"/>
        <w:jc w:val="both"/>
        <w:rPr>
          <w:rFonts w:ascii="Times New Roman" w:eastAsia="宋体" w:hAnsi="Times New Roman"/>
          <w:b/>
          <w:bCs/>
          <w:color w:val="000000"/>
          <w:sz w:val="22"/>
          <w:szCs w:val="22"/>
          <w:lang w:eastAsia="zh-CN"/>
        </w:rPr>
      </w:pPr>
      <w:r w:rsidRPr="002C24D6">
        <w:rPr>
          <w:rFonts w:ascii="Times New Roman" w:eastAsia="宋体" w:hAnsi="Times New Roman" w:hint="eastAsia"/>
          <w:b/>
          <w:bCs/>
          <w:color w:val="000000"/>
          <w:sz w:val="22"/>
          <w:szCs w:val="22"/>
          <w:lang w:eastAsia="zh-CN"/>
        </w:rPr>
        <w:t>P</w:t>
      </w:r>
      <w:r w:rsidRPr="002C24D6">
        <w:rPr>
          <w:rFonts w:ascii="Times New Roman" w:eastAsia="宋体" w:hAnsi="Times New Roman"/>
          <w:b/>
          <w:bCs/>
          <w:color w:val="000000"/>
          <w:sz w:val="22"/>
          <w:szCs w:val="22"/>
          <w:lang w:eastAsia="zh-CN"/>
        </w:rPr>
        <w:t xml:space="preserve">roposal </w:t>
      </w:r>
      <w:r>
        <w:rPr>
          <w:rFonts w:ascii="Times New Roman" w:eastAsia="宋体" w:hAnsi="Times New Roman"/>
          <w:b/>
          <w:bCs/>
          <w:color w:val="000000"/>
          <w:sz w:val="22"/>
          <w:szCs w:val="22"/>
          <w:lang w:eastAsia="zh-CN"/>
        </w:rPr>
        <w:t xml:space="preserve">3: </w:t>
      </w:r>
      <w:r w:rsidRPr="00422B99">
        <w:rPr>
          <w:rFonts w:ascii="Times New Roman" w:eastAsia="宋体" w:hAnsi="Times New Roman"/>
          <w:b/>
          <w:bCs/>
          <w:color w:val="000000"/>
          <w:sz w:val="22"/>
          <w:szCs w:val="22"/>
          <w:lang w:eastAsia="zh-CN"/>
        </w:rPr>
        <w:t xml:space="preserve">For </w:t>
      </w:r>
      <w:proofErr w:type="spellStart"/>
      <w:r w:rsidRPr="00422B99">
        <w:rPr>
          <w:rFonts w:ascii="Times New Roman" w:eastAsia="宋体" w:hAnsi="Times New Roman"/>
          <w:b/>
          <w:bCs/>
          <w:color w:val="000000"/>
          <w:sz w:val="22"/>
          <w:szCs w:val="22"/>
          <w:lang w:eastAsia="zh-CN"/>
        </w:rPr>
        <w:t>MPDCCH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PDSCH</w:t>
      </w:r>
      <w:proofErr w:type="spellEnd"/>
      <w:r w:rsidRPr="00422B99">
        <w:rPr>
          <w:rFonts w:ascii="Times New Roman" w:eastAsia="宋体" w:hAnsi="Times New Roman"/>
          <w:b/>
          <w:bCs/>
          <w:color w:val="000000"/>
          <w:sz w:val="22"/>
          <w:szCs w:val="22"/>
          <w:lang w:eastAsia="zh-CN"/>
        </w:rPr>
        <w:t xml:space="preserve">, and </w:t>
      </w:r>
      <w:proofErr w:type="spellStart"/>
      <w:r w:rsidRPr="00422B99">
        <w:rPr>
          <w:rFonts w:ascii="Times New Roman" w:eastAsia="宋体" w:hAnsi="Times New Roman"/>
          <w:b/>
          <w:bCs/>
          <w:color w:val="000000"/>
          <w:sz w:val="22"/>
          <w:szCs w:val="22"/>
          <w:lang w:eastAsia="zh-CN"/>
        </w:rPr>
        <w:t>PUCCH</w:t>
      </w:r>
      <w:proofErr w:type="spellEnd"/>
      <w:r w:rsidRPr="00422B99">
        <w:rPr>
          <w:rFonts w:ascii="Times New Roman" w:eastAsia="宋体" w:hAnsi="Times New Roman"/>
          <w:b/>
          <w:bCs/>
          <w:color w:val="000000"/>
          <w:sz w:val="22"/>
          <w:szCs w:val="22"/>
          <w:lang w:eastAsia="zh-CN"/>
        </w:rPr>
        <w:t xml:space="preserve"> configurations of </w:t>
      </w:r>
      <w:proofErr w:type="spellStart"/>
      <w:r w:rsidRPr="00422B99">
        <w:rPr>
          <w:rFonts w:ascii="Times New Roman" w:eastAsia="宋体" w:hAnsi="Times New Roman"/>
          <w:b/>
          <w:bCs/>
          <w:color w:val="000000"/>
          <w:sz w:val="22"/>
          <w:szCs w:val="22"/>
          <w:lang w:eastAsia="zh-CN"/>
        </w:rPr>
        <w:t>eMTC</w:t>
      </w:r>
      <w:proofErr w:type="spellEnd"/>
      <w:r w:rsidRPr="00422B99">
        <w:rPr>
          <w:rFonts w:ascii="Times New Roman" w:eastAsia="宋体" w:hAnsi="Times New Roman"/>
          <w:b/>
          <w:bCs/>
          <w:color w:val="000000"/>
          <w:sz w:val="22"/>
          <w:szCs w:val="22"/>
          <w:lang w:eastAsia="zh-CN"/>
        </w:rPr>
        <w:t xml:space="preserve"> devices, and </w:t>
      </w:r>
      <w:r>
        <w:rPr>
          <w:rFonts w:ascii="Times New Roman" w:eastAsia="宋体" w:hAnsi="Times New Roman"/>
          <w:b/>
          <w:bCs/>
          <w:color w:val="000000"/>
          <w:sz w:val="22"/>
          <w:szCs w:val="22"/>
          <w:lang w:eastAsia="zh-CN"/>
        </w:rPr>
        <w:t xml:space="preserve">for </w:t>
      </w:r>
      <w:r w:rsidRPr="00422B99">
        <w:rPr>
          <w:rFonts w:ascii="Times New Roman" w:eastAsia="宋体" w:hAnsi="Times New Roman"/>
          <w:b/>
          <w:bCs/>
          <w:color w:val="000000"/>
          <w:sz w:val="22"/>
          <w:szCs w:val="22"/>
          <w:lang w:eastAsia="zh-CN"/>
        </w:rPr>
        <w:t xml:space="preserve">NPDCCH configuration of NB-IoT devices, reuse the RRC parameters of </w:t>
      </w:r>
      <w:proofErr w:type="spellStart"/>
      <w:r w:rsidRPr="00422B99">
        <w:rPr>
          <w:rFonts w:ascii="Times New Roman" w:eastAsia="宋体" w:hAnsi="Times New Roman"/>
          <w:b/>
          <w:bCs/>
          <w:color w:val="000000"/>
          <w:sz w:val="22"/>
          <w:szCs w:val="22"/>
          <w:lang w:eastAsia="zh-CN"/>
        </w:rPr>
        <w:t>Msg4's</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MPDCCH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PDSCH</w:t>
      </w:r>
      <w:proofErr w:type="spellEnd"/>
      <w:r w:rsidRPr="00422B99">
        <w:rPr>
          <w:rFonts w:ascii="Times New Roman" w:eastAsia="宋体" w:hAnsi="Times New Roman"/>
          <w:b/>
          <w:bCs/>
          <w:color w:val="000000"/>
          <w:sz w:val="22"/>
          <w:szCs w:val="22"/>
          <w:lang w:eastAsia="zh-CN"/>
        </w:rPr>
        <w:t xml:space="preserve">, </w:t>
      </w:r>
      <w:proofErr w:type="spellStart"/>
      <w:r w:rsidRPr="00422B99">
        <w:rPr>
          <w:rFonts w:ascii="Times New Roman" w:eastAsia="宋体" w:hAnsi="Times New Roman"/>
          <w:b/>
          <w:bCs/>
          <w:color w:val="000000"/>
          <w:sz w:val="22"/>
          <w:szCs w:val="22"/>
          <w:lang w:eastAsia="zh-CN"/>
        </w:rPr>
        <w:t>PUCCH</w:t>
      </w:r>
      <w:proofErr w:type="spellEnd"/>
      <w:r>
        <w:rPr>
          <w:rFonts w:ascii="Times New Roman" w:eastAsia="宋体" w:hAnsi="Times New Roman"/>
          <w:b/>
          <w:bCs/>
          <w:color w:val="000000"/>
          <w:sz w:val="22"/>
          <w:szCs w:val="22"/>
          <w:lang w:eastAsia="zh-CN"/>
        </w:rPr>
        <w:t>, and NPDCCH</w:t>
      </w:r>
      <w:r w:rsidRPr="00422B99">
        <w:rPr>
          <w:rFonts w:ascii="Times New Roman" w:eastAsia="宋体" w:hAnsi="Times New Roman"/>
          <w:b/>
          <w:bCs/>
          <w:color w:val="000000"/>
          <w:sz w:val="22"/>
          <w:szCs w:val="22"/>
          <w:lang w:eastAsia="zh-CN"/>
        </w:rPr>
        <w:t xml:space="preserve"> for CB-MSG3-EDT.</w:t>
      </w:r>
    </w:p>
    <w:p w14:paraId="33A2B7A8" w14:textId="77777777" w:rsidR="00E458A9" w:rsidRPr="00422B99" w:rsidRDefault="00E458A9" w:rsidP="00E458A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4: </w:t>
      </w:r>
      <w:r w:rsidRPr="00422B99">
        <w:rPr>
          <w:rFonts w:ascii="Times New Roman" w:eastAsia="宋体" w:hAnsi="Times New Roman"/>
          <w:b/>
          <w:bCs/>
          <w:color w:val="000000"/>
          <w:sz w:val="22"/>
          <w:szCs w:val="22"/>
          <w:lang w:eastAsia="zh-CN"/>
        </w:rPr>
        <w:t>For the (N)</w:t>
      </w:r>
      <w:proofErr w:type="spellStart"/>
      <w:r w:rsidRPr="00422B99">
        <w:rPr>
          <w:rFonts w:ascii="Times New Roman" w:eastAsia="宋体" w:hAnsi="Times New Roman"/>
          <w:b/>
          <w:bCs/>
          <w:color w:val="000000"/>
          <w:sz w:val="22"/>
          <w:szCs w:val="22"/>
          <w:lang w:eastAsia="zh-CN"/>
        </w:rPr>
        <w:t>PUSCH</w:t>
      </w:r>
      <w:proofErr w:type="spellEnd"/>
      <w:r w:rsidRPr="00422B99">
        <w:rPr>
          <w:rFonts w:ascii="Times New Roman" w:eastAsia="宋体" w:hAnsi="Times New Roman"/>
          <w:b/>
          <w:bCs/>
          <w:color w:val="000000"/>
          <w:sz w:val="22"/>
          <w:szCs w:val="22"/>
          <w:lang w:eastAsia="zh-CN"/>
        </w:rPr>
        <w:t xml:space="preserve"> configuration of </w:t>
      </w:r>
      <w:proofErr w:type="spellStart"/>
      <w:r w:rsidRPr="00422B99">
        <w:rPr>
          <w:rFonts w:ascii="Times New Roman" w:eastAsia="宋体" w:hAnsi="Times New Roman"/>
          <w:b/>
          <w:bCs/>
          <w:color w:val="000000"/>
          <w:sz w:val="22"/>
          <w:szCs w:val="22"/>
          <w:lang w:eastAsia="zh-CN"/>
        </w:rPr>
        <w:t>eMTC</w:t>
      </w:r>
      <w:proofErr w:type="spellEnd"/>
      <w:r w:rsidRPr="00422B99">
        <w:rPr>
          <w:rFonts w:ascii="Times New Roman" w:eastAsia="宋体" w:hAnsi="Times New Roman"/>
          <w:b/>
          <w:bCs/>
          <w:color w:val="000000"/>
          <w:sz w:val="22"/>
          <w:szCs w:val="22"/>
          <w:lang w:eastAsia="zh-CN"/>
        </w:rPr>
        <w:t xml:space="preserve"> and NB-IoT </w:t>
      </w:r>
      <w:proofErr w:type="spellStart"/>
      <w:r w:rsidRPr="00422B99">
        <w:rPr>
          <w:rFonts w:ascii="Times New Roman" w:eastAsia="宋体" w:hAnsi="Times New Roman"/>
          <w:b/>
          <w:bCs/>
          <w:color w:val="000000"/>
          <w:sz w:val="22"/>
          <w:szCs w:val="22"/>
          <w:lang w:eastAsia="zh-CN"/>
        </w:rPr>
        <w:t>UEs</w:t>
      </w:r>
      <w:proofErr w:type="spellEnd"/>
      <w:r w:rsidRPr="00422B99">
        <w:rPr>
          <w:rFonts w:ascii="Times New Roman" w:eastAsia="宋体" w:hAnsi="Times New Roman"/>
          <w:b/>
          <w:bCs/>
          <w:color w:val="000000"/>
          <w:sz w:val="22"/>
          <w:szCs w:val="22"/>
          <w:lang w:eastAsia="zh-CN"/>
        </w:rPr>
        <w:t xml:space="preserve">, configure the </w:t>
      </w:r>
      <w:proofErr w:type="spellStart"/>
      <w:r w:rsidRPr="00422B99">
        <w:rPr>
          <w:rFonts w:ascii="Times New Roman" w:eastAsia="宋体" w:hAnsi="Times New Roman"/>
          <w:b/>
          <w:bCs/>
          <w:color w:val="000000"/>
          <w:sz w:val="22"/>
          <w:szCs w:val="22"/>
          <w:lang w:eastAsia="zh-CN"/>
        </w:rPr>
        <w:t>L1</w:t>
      </w:r>
      <w:proofErr w:type="spellEnd"/>
      <w:r w:rsidRPr="00422B99">
        <w:rPr>
          <w:rFonts w:ascii="Times New Roman" w:eastAsia="宋体" w:hAnsi="Times New Roman"/>
          <w:b/>
          <w:bCs/>
          <w:color w:val="000000"/>
          <w:sz w:val="22"/>
          <w:szCs w:val="22"/>
          <w:lang w:eastAsia="zh-CN"/>
        </w:rPr>
        <w:t xml:space="preserve"> parameters signalled by the RAR UL grant via SIB messages.</w:t>
      </w:r>
    </w:p>
    <w:p w14:paraId="046C78A8" w14:textId="77777777" w:rsidR="00E458A9" w:rsidRPr="00422B99" w:rsidRDefault="00E458A9" w:rsidP="00E458A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5: </w:t>
      </w:r>
      <w:r w:rsidRPr="00422B99">
        <w:rPr>
          <w:rFonts w:ascii="Times New Roman" w:eastAsia="宋体" w:hAnsi="Times New Roman"/>
          <w:b/>
          <w:bCs/>
          <w:color w:val="000000"/>
          <w:sz w:val="22"/>
          <w:szCs w:val="22"/>
          <w:lang w:eastAsia="zh-CN"/>
        </w:rPr>
        <w:t>For NB-IoT NPUSCH format 1, configure the maximum TBS for each CE level.</w:t>
      </w:r>
    </w:p>
    <w:p w14:paraId="505D8997" w14:textId="77777777" w:rsidR="00E458A9" w:rsidRPr="00422B99" w:rsidRDefault="00E458A9" w:rsidP="00E458A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6: </w:t>
      </w:r>
      <w:r w:rsidRPr="00422B99">
        <w:rPr>
          <w:rFonts w:ascii="Times New Roman" w:eastAsia="宋体" w:hAnsi="Times New Roman"/>
          <w:b/>
          <w:bCs/>
          <w:color w:val="000000"/>
          <w:sz w:val="22"/>
          <w:szCs w:val="22"/>
          <w:lang w:eastAsia="zh-CN"/>
        </w:rPr>
        <w:t>Support the configuration of a set of frequency domain resources for (N)</w:t>
      </w:r>
      <w:proofErr w:type="spellStart"/>
      <w:r w:rsidRPr="00422B99">
        <w:rPr>
          <w:rFonts w:ascii="Times New Roman" w:eastAsia="宋体" w:hAnsi="Times New Roman"/>
          <w:b/>
          <w:bCs/>
          <w:color w:val="000000"/>
          <w:sz w:val="22"/>
          <w:szCs w:val="22"/>
          <w:lang w:eastAsia="zh-CN"/>
        </w:rPr>
        <w:t>PUSCH</w:t>
      </w:r>
      <w:proofErr w:type="spellEnd"/>
      <w:r w:rsidRPr="00422B99">
        <w:rPr>
          <w:rFonts w:ascii="Times New Roman" w:eastAsia="宋体" w:hAnsi="Times New Roman"/>
          <w:b/>
          <w:bCs/>
          <w:color w:val="000000"/>
          <w:sz w:val="22"/>
          <w:szCs w:val="22"/>
          <w:lang w:eastAsia="zh-CN"/>
        </w:rPr>
        <w:t xml:space="preserve"> transmission.</w:t>
      </w:r>
    </w:p>
    <w:p w14:paraId="2F74476A" w14:textId="77777777" w:rsidR="00E458A9" w:rsidRDefault="00E458A9" w:rsidP="00E458A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lastRenderedPageBreak/>
        <w:t xml:space="preserve">Proposal 7: </w:t>
      </w:r>
      <w:r w:rsidRPr="00422B99">
        <w:rPr>
          <w:rFonts w:ascii="Times New Roman" w:eastAsia="宋体" w:hAnsi="Times New Roman"/>
          <w:b/>
          <w:bCs/>
          <w:color w:val="000000"/>
          <w:sz w:val="22"/>
          <w:szCs w:val="22"/>
          <w:lang w:eastAsia="zh-CN"/>
        </w:rPr>
        <w:t>Support separate configuration of multi-tone and single-tone resources</w:t>
      </w:r>
      <w:r>
        <w:rPr>
          <w:rFonts w:ascii="Times New Roman" w:eastAsia="宋体" w:hAnsi="Times New Roman"/>
          <w:b/>
          <w:bCs/>
          <w:color w:val="000000"/>
          <w:sz w:val="22"/>
          <w:szCs w:val="22"/>
          <w:lang w:eastAsia="zh-CN"/>
        </w:rPr>
        <w:t xml:space="preserve"> for</w:t>
      </w:r>
      <w:r w:rsidRPr="00422B99">
        <w:rPr>
          <w:rFonts w:ascii="Times New Roman" w:eastAsia="宋体" w:hAnsi="Times New Roman"/>
          <w:b/>
          <w:bCs/>
          <w:color w:val="000000"/>
          <w:sz w:val="22"/>
          <w:szCs w:val="22"/>
          <w:lang w:eastAsia="zh-CN"/>
        </w:rPr>
        <w:t xml:space="preserve"> a given CE level.</w:t>
      </w:r>
    </w:p>
    <w:p w14:paraId="1AE47405" w14:textId="77777777" w:rsidR="00E458A9" w:rsidRPr="00422B99" w:rsidRDefault="00E458A9" w:rsidP="00E458A9">
      <w:pPr>
        <w:spacing w:after="100" w:afterAutospacing="1"/>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 xml:space="preserve">Proposal 8: </w:t>
      </w:r>
      <w:r w:rsidRPr="00422B99">
        <w:rPr>
          <w:rFonts w:ascii="Times New Roman" w:eastAsia="宋体" w:hAnsi="Times New Roman"/>
          <w:b/>
          <w:bCs/>
          <w:color w:val="000000"/>
          <w:sz w:val="22"/>
          <w:szCs w:val="22"/>
          <w:lang w:eastAsia="zh-CN"/>
        </w:rPr>
        <w:t>For the TBS determination of CB-MSG3-EDT NPUSCH format 1, reuse the legacy specification for EDT with RACH procedure.</w:t>
      </w:r>
    </w:p>
    <w:p w14:paraId="22094E04" w14:textId="369C5AF8" w:rsidR="00287D47" w:rsidRPr="00E458A9"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3A6B2A81" w14:textId="77777777" w:rsidR="00287503" w:rsidRDefault="00287503" w:rsidP="00287503">
      <w:pPr>
        <w:pStyle w:val="1"/>
        <w:numPr>
          <w:ilvl w:val="0"/>
          <w:numId w:val="0"/>
        </w:numPr>
        <w:ind w:left="432"/>
        <w:jc w:val="both"/>
        <w:rPr>
          <w:rFonts w:ascii="Times New Roman" w:hAnsi="Times New Roman"/>
          <w:color w:val="000000"/>
        </w:rPr>
      </w:pPr>
      <w:r>
        <w:rPr>
          <w:rFonts w:ascii="Times New Roman" w:hAnsi="Times New Roman"/>
          <w:color w:val="000000"/>
        </w:rPr>
        <w:t>Reference</w:t>
      </w:r>
    </w:p>
    <w:p w14:paraId="002981FA" w14:textId="7F052630" w:rsidR="00205F79" w:rsidRPr="00E458A9" w:rsidRDefault="00287503" w:rsidP="00287503">
      <w:pPr>
        <w:ind w:left="0" w:firstLine="0"/>
        <w:jc w:val="both"/>
        <w:rPr>
          <w:rFonts w:ascii="Times New Roman" w:eastAsia="宋体" w:hAnsi="Times New Roman"/>
          <w:color w:val="000000"/>
          <w:sz w:val="22"/>
          <w:szCs w:val="22"/>
          <w:lang w:eastAsia="zh-CN"/>
        </w:rPr>
      </w:pPr>
      <w:r w:rsidRPr="00E458A9">
        <w:rPr>
          <w:rFonts w:ascii="Times New Roman" w:eastAsia="宋体" w:hAnsi="Times New Roman"/>
          <w:color w:val="000000"/>
          <w:sz w:val="22"/>
          <w:szCs w:val="22"/>
          <w:lang w:eastAsia="zh-CN"/>
        </w:rPr>
        <w:t xml:space="preserve">[1] </w:t>
      </w:r>
      <w:proofErr w:type="spellStart"/>
      <w:r w:rsidR="00405475" w:rsidRPr="00E458A9">
        <w:rPr>
          <w:rFonts w:ascii="Times New Roman" w:eastAsia="宋体" w:hAnsi="Times New Roman"/>
          <w:color w:val="000000"/>
          <w:sz w:val="22"/>
          <w:szCs w:val="22"/>
          <w:lang w:eastAsia="zh-CN"/>
        </w:rPr>
        <w:t>R1</w:t>
      </w:r>
      <w:proofErr w:type="spellEnd"/>
      <w:r w:rsidR="00405475" w:rsidRPr="00E458A9">
        <w:rPr>
          <w:rFonts w:ascii="Times New Roman" w:eastAsia="宋体" w:hAnsi="Times New Roman"/>
          <w:color w:val="000000"/>
          <w:sz w:val="22"/>
          <w:szCs w:val="22"/>
          <w:lang w:eastAsia="zh-CN"/>
        </w:rPr>
        <w:t>-2503613</w:t>
      </w:r>
      <w:r w:rsidR="00405475" w:rsidRPr="00E458A9">
        <w:rPr>
          <w:rFonts w:ascii="Times New Roman" w:eastAsia="宋体" w:hAnsi="Times New Roman"/>
          <w:color w:val="000000"/>
          <w:sz w:val="22"/>
          <w:szCs w:val="22"/>
          <w:lang w:eastAsia="zh-CN"/>
        </w:rPr>
        <w:t xml:space="preserve"> </w:t>
      </w:r>
      <w:r w:rsidR="00405475" w:rsidRPr="00E458A9">
        <w:rPr>
          <w:rFonts w:ascii="Times New Roman" w:hAnsi="Times New Roman"/>
          <w:bCs/>
          <w:sz w:val="22"/>
          <w:szCs w:val="22"/>
        </w:rPr>
        <w:t>LS on CB-</w:t>
      </w:r>
      <w:proofErr w:type="spellStart"/>
      <w:r w:rsidR="00405475" w:rsidRPr="00E458A9">
        <w:rPr>
          <w:rFonts w:ascii="Times New Roman" w:hAnsi="Times New Roman"/>
          <w:bCs/>
          <w:sz w:val="22"/>
          <w:szCs w:val="22"/>
        </w:rPr>
        <w:t>msg3</w:t>
      </w:r>
      <w:proofErr w:type="spellEnd"/>
      <w:r w:rsidR="00405475" w:rsidRPr="00E458A9">
        <w:rPr>
          <w:rFonts w:ascii="Times New Roman" w:hAnsi="Times New Roman"/>
          <w:bCs/>
          <w:sz w:val="22"/>
          <w:szCs w:val="22"/>
        </w:rPr>
        <w:t>-EDT</w:t>
      </w:r>
      <w:r w:rsidR="00405475" w:rsidRPr="00E458A9">
        <w:rPr>
          <w:rFonts w:ascii="Times New Roman" w:hAnsi="Times New Roman"/>
          <w:bCs/>
          <w:sz w:val="22"/>
          <w:szCs w:val="22"/>
        </w:rPr>
        <w:t xml:space="preserve">, </w:t>
      </w:r>
      <w:proofErr w:type="spellStart"/>
      <w:r w:rsidR="00405475" w:rsidRPr="00E458A9">
        <w:rPr>
          <w:rFonts w:ascii="Times New Roman" w:hAnsi="Times New Roman"/>
          <w:bCs/>
          <w:sz w:val="22"/>
          <w:szCs w:val="22"/>
        </w:rPr>
        <w:t>RAN2</w:t>
      </w:r>
      <w:proofErr w:type="spellEnd"/>
      <w:r w:rsidR="00405475" w:rsidRPr="00E458A9">
        <w:rPr>
          <w:rFonts w:ascii="Times New Roman" w:hAnsi="Times New Roman"/>
          <w:bCs/>
          <w:sz w:val="22"/>
          <w:szCs w:val="22"/>
        </w:rPr>
        <w:t xml:space="preserve">, </w:t>
      </w:r>
      <w:proofErr w:type="spellStart"/>
      <w:r w:rsidR="00405475" w:rsidRPr="00E458A9">
        <w:rPr>
          <w:rFonts w:ascii="Times New Roman" w:hAnsi="Times New Roman"/>
          <w:bCs/>
          <w:sz w:val="22"/>
          <w:szCs w:val="22"/>
        </w:rPr>
        <w:t>RAN1#121</w:t>
      </w:r>
      <w:proofErr w:type="spellEnd"/>
      <w:r w:rsidR="00405475" w:rsidRPr="00E458A9">
        <w:rPr>
          <w:rFonts w:ascii="Times New Roman" w:hAnsi="Times New Roman"/>
          <w:bCs/>
          <w:sz w:val="22"/>
          <w:szCs w:val="22"/>
        </w:rPr>
        <w:t xml:space="preserve"> meeting</w:t>
      </w:r>
      <w:r w:rsidRPr="00E458A9">
        <w:rPr>
          <w:rFonts w:ascii="Times New Roman" w:eastAsia="宋体" w:hAnsi="Times New Roman"/>
          <w:color w:val="000000"/>
          <w:sz w:val="22"/>
          <w:szCs w:val="22"/>
          <w:lang w:eastAsia="zh-CN"/>
        </w:rPr>
        <w:t xml:space="preserve"> </w:t>
      </w:r>
    </w:p>
    <w:sectPr w:rsidR="00205F79" w:rsidRPr="00E458A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8FE40" w14:textId="77777777" w:rsidR="00233A4F" w:rsidRDefault="00233A4F">
      <w:r>
        <w:separator/>
      </w:r>
    </w:p>
  </w:endnote>
  <w:endnote w:type="continuationSeparator" w:id="0">
    <w:p w14:paraId="2F62087C" w14:textId="77777777" w:rsidR="00233A4F" w:rsidRDefault="0023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5BA18" w14:textId="77777777" w:rsidR="00233A4F" w:rsidRDefault="00233A4F">
      <w:r>
        <w:separator/>
      </w:r>
    </w:p>
  </w:footnote>
  <w:footnote w:type="continuationSeparator" w:id="0">
    <w:p w14:paraId="593F512A" w14:textId="77777777" w:rsidR="00233A4F" w:rsidRDefault="00233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7128"/>
    <w:multiLevelType w:val="hybridMultilevel"/>
    <w:tmpl w:val="D7EE4D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B6D8A"/>
    <w:multiLevelType w:val="hybridMultilevel"/>
    <w:tmpl w:val="36801C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E06B6"/>
    <w:multiLevelType w:val="hybridMultilevel"/>
    <w:tmpl w:val="54304C7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461EC"/>
    <w:multiLevelType w:val="multilevel"/>
    <w:tmpl w:val="DA0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364D3E"/>
    <w:multiLevelType w:val="hybridMultilevel"/>
    <w:tmpl w:val="F36E5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C12FFC"/>
    <w:multiLevelType w:val="hybridMultilevel"/>
    <w:tmpl w:val="100E4456"/>
    <w:lvl w:ilvl="0" w:tplc="4202C932">
      <w:start w:val="1"/>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BF83AFB"/>
    <w:multiLevelType w:val="hybridMultilevel"/>
    <w:tmpl w:val="BFD869DC"/>
    <w:lvl w:ilvl="0" w:tplc="04090003">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65921"/>
    <w:multiLevelType w:val="hybridMultilevel"/>
    <w:tmpl w:val="2A880E3A"/>
    <w:lvl w:ilvl="0" w:tplc="40C09880">
      <w:start w:val="1"/>
      <w:numFmt w:val="bullet"/>
      <w:lvlText w:val=""/>
      <w:lvlJc w:val="left"/>
      <w:pPr>
        <w:ind w:left="893" w:hanging="420"/>
      </w:pPr>
      <w:rPr>
        <w:rFonts w:ascii="Wingdings" w:hAnsi="Wingding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26"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3B76E2"/>
    <w:multiLevelType w:val="hybridMultilevel"/>
    <w:tmpl w:val="17B2741A"/>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4"/>
  </w:num>
  <w:num w:numId="3">
    <w:abstractNumId w:val="36"/>
  </w:num>
  <w:num w:numId="4">
    <w:abstractNumId w:val="34"/>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0"/>
  </w:num>
  <w:num w:numId="9">
    <w:abstractNumId w:val="15"/>
  </w:num>
  <w:num w:numId="10">
    <w:abstractNumId w:val="22"/>
  </w:num>
  <w:num w:numId="11">
    <w:abstractNumId w:val="17"/>
  </w:num>
  <w:num w:numId="12">
    <w:abstractNumId w:val="27"/>
  </w:num>
  <w:num w:numId="13">
    <w:abstractNumId w:val="30"/>
  </w:num>
  <w:num w:numId="14">
    <w:abstractNumId w:val="35"/>
  </w:num>
  <w:num w:numId="15">
    <w:abstractNumId w:val="18"/>
  </w:num>
  <w:num w:numId="16">
    <w:abstractNumId w:val="10"/>
  </w:num>
  <w:num w:numId="17">
    <w:abstractNumId w:val="21"/>
  </w:num>
  <w:num w:numId="18">
    <w:abstractNumId w:val="19"/>
  </w:num>
  <w:num w:numId="19">
    <w:abstractNumId w:val="4"/>
  </w:num>
  <w:num w:numId="20">
    <w:abstractNumId w:val="11"/>
  </w:num>
  <w:num w:numId="21">
    <w:abstractNumId w:val="8"/>
  </w:num>
  <w:num w:numId="22">
    <w:abstractNumId w:val="14"/>
  </w:num>
  <w:num w:numId="23">
    <w:abstractNumId w:val="20"/>
  </w:num>
  <w:num w:numId="24">
    <w:abstractNumId w:val="20"/>
  </w:num>
  <w:num w:numId="25">
    <w:abstractNumId w:val="9"/>
  </w:num>
  <w:num w:numId="26">
    <w:abstractNumId w:val="7"/>
  </w:num>
  <w:num w:numId="27">
    <w:abstractNumId w:val="26"/>
  </w:num>
  <w:num w:numId="28">
    <w:abstractNumId w:val="13"/>
  </w:num>
  <w:num w:numId="29">
    <w:abstractNumId w:val="6"/>
  </w:num>
  <w:num w:numId="30">
    <w:abstractNumId w:val="28"/>
  </w:num>
  <w:num w:numId="31">
    <w:abstractNumId w:val="29"/>
  </w:num>
  <w:num w:numId="32">
    <w:abstractNumId w:val="12"/>
  </w:num>
  <w:num w:numId="33">
    <w:abstractNumId w:val="33"/>
  </w:num>
  <w:num w:numId="34">
    <w:abstractNumId w:val="16"/>
  </w:num>
  <w:num w:numId="35">
    <w:abstractNumId w:val="23"/>
  </w:num>
  <w:num w:numId="36">
    <w:abstractNumId w:val="32"/>
  </w:num>
  <w:num w:numId="37">
    <w:abstractNumId w:val="25"/>
  </w:num>
  <w:num w:numId="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3E22"/>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61A"/>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B15"/>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A75"/>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9F2"/>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A7E45"/>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A4F"/>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3FC3"/>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03"/>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D6"/>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A1"/>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3FEE"/>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A7E80"/>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475"/>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B99"/>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5F4F"/>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5EAC"/>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0C"/>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D7DED"/>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C1"/>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A75"/>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2DE"/>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15A"/>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873"/>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962"/>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472"/>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B82"/>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169"/>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0F13"/>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CF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0C7"/>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BAC"/>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79E"/>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4B56"/>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8A9"/>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569"/>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533323">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153949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4973727">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0332832">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311397">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3976631">
      <w:bodyDiv w:val="1"/>
      <w:marLeft w:val="0"/>
      <w:marRight w:val="0"/>
      <w:marTop w:val="0"/>
      <w:marBottom w:val="0"/>
      <w:divBdr>
        <w:top w:val="none" w:sz="0" w:space="0" w:color="auto"/>
        <w:left w:val="none" w:sz="0" w:space="0" w:color="auto"/>
        <w:bottom w:val="none" w:sz="0" w:space="0" w:color="auto"/>
        <w:right w:val="none" w:sz="0" w:space="0" w:color="auto"/>
      </w:divBdr>
      <w:divsChild>
        <w:div w:id="1057782300">
          <w:marLeft w:val="0"/>
          <w:marRight w:val="0"/>
          <w:marTop w:val="0"/>
          <w:marBottom w:val="0"/>
          <w:divBdr>
            <w:top w:val="none" w:sz="0" w:space="0" w:color="auto"/>
            <w:left w:val="none" w:sz="0" w:space="0" w:color="auto"/>
            <w:bottom w:val="none" w:sz="0" w:space="0" w:color="auto"/>
            <w:right w:val="none" w:sz="0" w:space="0" w:color="auto"/>
          </w:divBdr>
        </w:div>
        <w:div w:id="778259089">
          <w:marLeft w:val="0"/>
          <w:marRight w:val="0"/>
          <w:marTop w:val="0"/>
          <w:marBottom w:val="0"/>
          <w:divBdr>
            <w:top w:val="none" w:sz="0" w:space="0" w:color="auto"/>
            <w:left w:val="none" w:sz="0" w:space="0" w:color="auto"/>
            <w:bottom w:val="none" w:sz="0" w:space="0" w:color="auto"/>
            <w:right w:val="none" w:sz="0" w:space="0" w:color="auto"/>
          </w:divBdr>
        </w:div>
        <w:div w:id="902644033">
          <w:marLeft w:val="0"/>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189</TotalTime>
  <Pages>5</Pages>
  <Words>1767</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乔雪梅</cp:lastModifiedBy>
  <cp:revision>13</cp:revision>
  <cp:lastPrinted>2013-05-13T04:37:00Z</cp:lastPrinted>
  <dcterms:created xsi:type="dcterms:W3CDTF">2025-05-08T23:38:00Z</dcterms:created>
  <dcterms:modified xsi:type="dcterms:W3CDTF">2025-05-09T15:17:00Z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